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8487456" w:displacedByCustomXml="next"/>
    <w:sdt>
      <w:sdtPr>
        <w:rPr>
          <w:rFonts w:eastAsiaTheme="minorHAnsi"/>
          <w:color w:val="4472C4" w:themeColor="accent1"/>
        </w:rPr>
        <w:id w:val="-510920295"/>
        <w:docPartObj>
          <w:docPartGallery w:val="AutoText"/>
        </w:docPartObj>
      </w:sdtPr>
      <w:sdtEndPr>
        <w:rPr>
          <w:color w:val="auto"/>
        </w:rPr>
      </w:sdtEndPr>
      <w:sdtContent>
        <w:p w14:paraId="5D866E7C" w14:textId="77777777" w:rsidR="001F2038" w:rsidRDefault="00502A0F">
          <w:pPr>
            <w:pStyle w:val="NoSpacing"/>
            <w:spacing w:before="1540" w:after="240"/>
            <w:jc w:val="center"/>
            <w:rPr>
              <w:color w:val="4472C4" w:themeColor="accent1"/>
            </w:rPr>
          </w:pPr>
          <w:r>
            <w:rPr>
              <w:noProof/>
              <w:color w:val="4472C4" w:themeColor="accent1"/>
              <w:lang w:val="en-MY" w:eastAsia="en-MY"/>
            </w:rPr>
            <w:drawing>
              <wp:anchor distT="0" distB="0" distL="114300" distR="114300" simplePos="0" relativeHeight="251659264" behindDoc="1" locked="0" layoutInCell="1" allowOverlap="1" wp14:anchorId="71E87BD4" wp14:editId="7EE3781C">
                <wp:simplePos x="0" y="0"/>
                <wp:positionH relativeFrom="page">
                  <wp:posOffset>0</wp:posOffset>
                </wp:positionH>
                <wp:positionV relativeFrom="paragraph">
                  <wp:posOffset>-1200785</wp:posOffset>
                </wp:positionV>
                <wp:extent cx="7524750" cy="105022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0" cy="10502380"/>
                        </a:xfrm>
                        <a:prstGeom prst="rect">
                          <a:avLst/>
                        </a:prstGeom>
                      </pic:spPr>
                    </pic:pic>
                  </a:graphicData>
                </a:graphic>
              </wp:anchor>
            </w:drawing>
          </w:r>
        </w:p>
        <w:p w14:paraId="094964E4" w14:textId="77777777" w:rsidR="001F2038" w:rsidRDefault="001F2038">
          <w:pPr>
            <w:pStyle w:val="NoSpacing"/>
            <w:spacing w:before="480"/>
            <w:jc w:val="center"/>
            <w:rPr>
              <w:color w:val="4472C4" w:themeColor="accent1"/>
            </w:rPr>
          </w:pPr>
        </w:p>
        <w:p w14:paraId="5FB02A23" w14:textId="77777777" w:rsidR="001F2038" w:rsidRDefault="00502A0F">
          <w:r>
            <w:br w:type="page"/>
          </w:r>
        </w:p>
      </w:sdtContent>
    </w:sdt>
    <w:p w14:paraId="044D5A1C" w14:textId="77777777" w:rsidR="001F2038" w:rsidRDefault="00502A0F">
      <w:pP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pPr>
      <w:r>
        <w:rPr>
          <w:rFonts w:cstheme="minorHAnsi"/>
          <w:b/>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lastRenderedPageBreak/>
        <w:t>Iran</w:t>
      </w:r>
      <w: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t>-</w:t>
      </w:r>
      <w:r>
        <w:rPr>
          <w:rFonts w:cstheme="minorHAnsi"/>
          <w:b/>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t>Azerbaijan</w:t>
      </w:r>
      <w: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t xml:space="preserve"> Heritage</w:t>
      </w:r>
    </w:p>
    <w:p w14:paraId="26868C09" w14:textId="77777777" w:rsidR="001F2038" w:rsidRDefault="00502A0F">
      <w:pP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Days &amp; </w:t>
      </w:r>
      <w:r>
        <w:rPr>
          <w:rFonts w:cstheme="minorHAnsi"/>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nights </w:t>
      </w:r>
    </w:p>
    <w:p w14:paraId="12B70106" w14:textId="77777777" w:rsidR="001F2038" w:rsidRDefault="00502A0F">
      <w:pP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24"/>
          <w:szCs w:val="24"/>
        </w:rPr>
        <w:t xml:space="preserve">Cities: Tehran (1N), Bandar </w:t>
      </w:r>
      <w:proofErr w:type="spellStart"/>
      <w:r>
        <w:rPr>
          <w:rFonts w:cstheme="minorHAnsi"/>
          <w:sz w:val="24"/>
          <w:szCs w:val="24"/>
        </w:rPr>
        <w:t>Anzali</w:t>
      </w:r>
      <w:proofErr w:type="spellEnd"/>
      <w:r>
        <w:rPr>
          <w:rFonts w:cstheme="minorHAnsi"/>
          <w:sz w:val="24"/>
          <w:szCs w:val="24"/>
        </w:rPr>
        <w:t xml:space="preserve"> (1N), Baku (2N), Tabriz (1N), </w:t>
      </w:r>
      <w:proofErr w:type="spellStart"/>
      <w:r>
        <w:rPr>
          <w:rFonts w:cstheme="minorHAnsi"/>
          <w:sz w:val="24"/>
          <w:szCs w:val="24"/>
        </w:rPr>
        <w:t>Zanjan</w:t>
      </w:r>
      <w:proofErr w:type="spellEnd"/>
      <w:r>
        <w:rPr>
          <w:rFonts w:cstheme="minorHAnsi"/>
          <w:sz w:val="24"/>
          <w:szCs w:val="24"/>
        </w:rPr>
        <w:t xml:space="preserve"> (1N)</w:t>
      </w:r>
    </w:p>
    <w:p w14:paraId="11AF0F29" w14:textId="77777777" w:rsidR="001F2038" w:rsidRDefault="001F2038">
      <w:pPr>
        <w:pBdr>
          <w:top w:val="single" w:sz="4" w:space="1" w:color="auto"/>
        </w:pBdr>
        <w:spacing w:after="0" w:line="240" w:lineRule="auto"/>
        <w:rPr>
          <w:rFonts w:cstheme="minorHAnsi"/>
          <w:b/>
          <w:bCs/>
        </w:rPr>
      </w:pPr>
      <w:bookmarkStart w:id="1" w:name="_GoBack"/>
      <w:bookmarkEnd w:id="1"/>
    </w:p>
    <w:p w14:paraId="03E5526B" w14:textId="77777777" w:rsidR="001F2038" w:rsidRDefault="00502A0F">
      <w:pPr>
        <w:spacing w:line="0" w:lineRule="atLeast"/>
        <w:rPr>
          <w:b/>
          <w:sz w:val="24"/>
          <w:szCs w:val="24"/>
        </w:rPr>
      </w:pPr>
      <w:r>
        <w:rPr>
          <w:b/>
          <w:sz w:val="24"/>
          <w:szCs w:val="24"/>
        </w:rPr>
        <w:t>Mahan Air Airline, Arrival at Tehran Airport</w:t>
      </w:r>
    </w:p>
    <w:p w14:paraId="0F978108" w14:textId="77777777" w:rsidR="001F2038" w:rsidRDefault="00502A0F">
      <w:pPr>
        <w:pStyle w:val="ListParagraph"/>
        <w:numPr>
          <w:ilvl w:val="0"/>
          <w:numId w:val="1"/>
        </w:numPr>
        <w:spacing w:after="0" w:line="240" w:lineRule="auto"/>
        <w:rPr>
          <w:b/>
          <w:bCs/>
          <w:sz w:val="24"/>
          <w:szCs w:val="24"/>
          <w:highlight w:val="yellow"/>
        </w:rPr>
      </w:pPr>
      <w:r>
        <w:rPr>
          <w:b/>
          <w:bCs/>
          <w:sz w:val="24"/>
          <w:szCs w:val="24"/>
          <w:highlight w:val="yellow"/>
        </w:rPr>
        <w:t>W5082 (International)</w:t>
      </w:r>
    </w:p>
    <w:p w14:paraId="423DBF30" w14:textId="77777777" w:rsidR="001F2038" w:rsidRDefault="00502A0F">
      <w:pPr>
        <w:pStyle w:val="ListParagraph"/>
        <w:rPr>
          <w:b/>
          <w:bCs/>
          <w:sz w:val="24"/>
          <w:szCs w:val="24"/>
        </w:rPr>
      </w:pPr>
      <w:r>
        <w:rPr>
          <w:b/>
          <w:bCs/>
          <w:sz w:val="24"/>
          <w:szCs w:val="24"/>
          <w:highlight w:val="yellow"/>
        </w:rPr>
        <w:t xml:space="preserve">Kuala </w:t>
      </w:r>
      <w:proofErr w:type="spellStart"/>
      <w:r>
        <w:rPr>
          <w:b/>
          <w:bCs/>
          <w:sz w:val="24"/>
          <w:szCs w:val="24"/>
          <w:highlight w:val="yellow"/>
        </w:rPr>
        <w:t>lumpur</w:t>
      </w:r>
      <w:proofErr w:type="spellEnd"/>
      <w:r>
        <w:rPr>
          <w:b/>
          <w:bCs/>
          <w:sz w:val="24"/>
          <w:szCs w:val="24"/>
          <w:highlight w:val="yellow"/>
        </w:rPr>
        <w:t xml:space="preserve"> / Tehran</w:t>
      </w:r>
    </w:p>
    <w:p w14:paraId="55DC5F84" w14:textId="77777777" w:rsidR="001F2038" w:rsidRDefault="00502A0F">
      <w:pPr>
        <w:pStyle w:val="ListParagraph"/>
        <w:rPr>
          <w:sz w:val="24"/>
          <w:szCs w:val="24"/>
        </w:rPr>
      </w:pPr>
      <w:r>
        <w:rPr>
          <w:sz w:val="24"/>
          <w:szCs w:val="24"/>
        </w:rPr>
        <w:t>Departure: 23:30 / Arrival: 03:30(+1)</w:t>
      </w:r>
    </w:p>
    <w:p w14:paraId="024924F2" w14:textId="77777777" w:rsidR="001F2038" w:rsidRDefault="00502A0F">
      <w:pPr>
        <w:pStyle w:val="ListParagraph"/>
        <w:numPr>
          <w:ilvl w:val="0"/>
          <w:numId w:val="1"/>
        </w:numPr>
        <w:spacing w:after="0" w:line="240" w:lineRule="auto"/>
        <w:rPr>
          <w:b/>
          <w:bCs/>
          <w:sz w:val="24"/>
          <w:szCs w:val="24"/>
          <w:highlight w:val="yellow"/>
        </w:rPr>
      </w:pPr>
      <w:r>
        <w:rPr>
          <w:b/>
          <w:bCs/>
          <w:sz w:val="24"/>
          <w:szCs w:val="24"/>
          <w:highlight w:val="yellow"/>
        </w:rPr>
        <w:t>W5083 (International)</w:t>
      </w:r>
    </w:p>
    <w:p w14:paraId="4B1B1129" w14:textId="77777777" w:rsidR="001F2038" w:rsidRDefault="00502A0F">
      <w:pPr>
        <w:pStyle w:val="ListParagraph"/>
        <w:rPr>
          <w:b/>
          <w:bCs/>
          <w:sz w:val="24"/>
          <w:szCs w:val="24"/>
        </w:rPr>
      </w:pPr>
      <w:r>
        <w:rPr>
          <w:b/>
          <w:bCs/>
          <w:sz w:val="24"/>
          <w:szCs w:val="24"/>
          <w:highlight w:val="yellow"/>
        </w:rPr>
        <w:t xml:space="preserve">Tehran / Kuala </w:t>
      </w:r>
      <w:proofErr w:type="spellStart"/>
      <w:r>
        <w:rPr>
          <w:b/>
          <w:bCs/>
          <w:sz w:val="24"/>
          <w:szCs w:val="24"/>
          <w:highlight w:val="yellow"/>
        </w:rPr>
        <w:t>lumpur</w:t>
      </w:r>
      <w:proofErr w:type="spellEnd"/>
    </w:p>
    <w:p w14:paraId="686E230B" w14:textId="77777777" w:rsidR="001F2038" w:rsidRDefault="00502A0F">
      <w:pPr>
        <w:pStyle w:val="ListParagraph"/>
        <w:rPr>
          <w:sz w:val="24"/>
          <w:szCs w:val="24"/>
        </w:rPr>
      </w:pPr>
      <w:r>
        <w:rPr>
          <w:sz w:val="24"/>
          <w:szCs w:val="24"/>
        </w:rPr>
        <w:t>Departure: 21:55 / Arrival: 10:20(+1)</w:t>
      </w:r>
    </w:p>
    <w:p w14:paraId="644342F9" w14:textId="77777777" w:rsidR="001F2038" w:rsidRDefault="001F2038">
      <w:pPr>
        <w:pBdr>
          <w:top w:val="single" w:sz="4" w:space="1" w:color="auto"/>
        </w:pBdr>
        <w:spacing w:after="0" w:line="240" w:lineRule="auto"/>
        <w:rPr>
          <w:rFonts w:cstheme="minorHAnsi"/>
        </w:rPr>
      </w:pPr>
    </w:p>
    <w:p w14:paraId="036D2C78" w14:textId="77777777" w:rsidR="001F2038" w:rsidRDefault="00502A0F">
      <w:pPr>
        <w:pStyle w:val="HTMLPreformatted"/>
        <w:shd w:val="clear" w:color="auto" w:fill="FFFFFF"/>
        <w:rPr>
          <w:rFonts w:asciiTheme="minorHAnsi" w:hAnsiTheme="minorHAnsi" w:cstheme="minorHAnsi"/>
          <w:b/>
          <w:bCs/>
          <w:color w:val="323E4F" w:themeColor="text2" w:themeShade="BF"/>
          <w:sz w:val="28"/>
          <w:szCs w:val="28"/>
        </w:rPr>
      </w:pPr>
      <w:r>
        <w:rPr>
          <w:rFonts w:asciiTheme="minorHAnsi" w:hAnsiTheme="minorHAnsi" w:cstheme="minorHAnsi"/>
          <w:b/>
          <w:bCs/>
          <w:color w:val="323E4F" w:themeColor="text2" w:themeShade="BF"/>
          <w:sz w:val="28"/>
          <w:szCs w:val="28"/>
        </w:rPr>
        <w:t>Day 1: Tehran</w:t>
      </w:r>
    </w:p>
    <w:p w14:paraId="0E4F9B30" w14:textId="77777777" w:rsidR="001F2038" w:rsidRDefault="00502A0F">
      <w:pPr>
        <w:pStyle w:val="HTMLPreformatted"/>
        <w:shd w:val="clear" w:color="auto" w:fill="FFFFFF"/>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Meet and greet at the IKA airport with our professional tour guide then, transfer to the Hotel for brief refreshing then start the first day tour:</w:t>
      </w:r>
    </w:p>
    <w:p w14:paraId="1F013EA1" w14:textId="77777777" w:rsidR="001F2038" w:rsidRDefault="001F2038">
      <w:pPr>
        <w:pStyle w:val="Default"/>
        <w:rPr>
          <w:rFonts w:asciiTheme="minorHAnsi" w:hAnsiTheme="minorHAnsi" w:cstheme="minorHAnsi"/>
          <w:sz w:val="22"/>
          <w:szCs w:val="22"/>
        </w:rPr>
      </w:pPr>
    </w:p>
    <w:p w14:paraId="0DCC7730" w14:textId="77777777" w:rsidR="001F2038" w:rsidRDefault="00502A0F">
      <w:pPr>
        <w:pStyle w:val="ListParagraph"/>
        <w:numPr>
          <w:ilvl w:val="0"/>
          <w:numId w:val="2"/>
        </w:numPr>
      </w:pPr>
      <w:r>
        <w:rPr>
          <w:b/>
          <w:bCs/>
          <w:color w:val="800000"/>
        </w:rPr>
        <w:t>Azadi tower</w:t>
      </w:r>
      <w:r>
        <w:rPr>
          <w:color w:val="800000"/>
        </w:rPr>
        <w:t>:</w:t>
      </w:r>
      <w:r>
        <w:rPr>
          <w:color w:val="800000"/>
          <w:sz w:val="24"/>
          <w:szCs w:val="24"/>
        </w:rPr>
        <w:t xml:space="preserve"> </w:t>
      </w:r>
      <w:r>
        <w:t xml:space="preserve">Formerly known as the </w:t>
      </w:r>
      <w:proofErr w:type="spellStart"/>
      <w:r>
        <w:t>shahyad</w:t>
      </w:r>
      <w:proofErr w:type="spellEnd"/>
      <w:r>
        <w:t xml:space="preserve"> Tower and is one of the landmarks of Tehran.  It is about 148 ft. tall and is completely clad in cut marble</w:t>
      </w:r>
    </w:p>
    <w:p w14:paraId="780537F6" w14:textId="77777777" w:rsidR="001F2038" w:rsidRDefault="00502A0F">
      <w:pPr>
        <w:pStyle w:val="ListParagraph"/>
        <w:numPr>
          <w:ilvl w:val="0"/>
          <w:numId w:val="2"/>
        </w:numPr>
      </w:pPr>
      <w:proofErr w:type="spellStart"/>
      <w:r>
        <w:rPr>
          <w:b/>
          <w:bCs/>
          <w:color w:val="800000"/>
        </w:rPr>
        <w:t>Golestan</w:t>
      </w:r>
      <w:proofErr w:type="spellEnd"/>
      <w:r>
        <w:rPr>
          <w:b/>
          <w:bCs/>
          <w:color w:val="800000"/>
        </w:rPr>
        <w:t xml:space="preserve"> palace</w:t>
      </w:r>
      <w:r>
        <w:t xml:space="preserve">: the glories and excesses of the Qajar rulers are played out across this complex of grand buildings decorated with beautifully painted tiles and set around an elegant garden that's worth </w:t>
      </w:r>
      <w:proofErr w:type="gramStart"/>
      <w:r>
        <w:t>visiting in its own right, and</w:t>
      </w:r>
      <w:proofErr w:type="gramEnd"/>
      <w:r>
        <w:t xml:space="preserve"> of world heritage status, UNESCO. </w:t>
      </w:r>
    </w:p>
    <w:p w14:paraId="7B40DC2A" w14:textId="77777777" w:rsidR="001F2038" w:rsidRDefault="00502A0F">
      <w:pPr>
        <w:pStyle w:val="ListParagraph"/>
        <w:numPr>
          <w:ilvl w:val="0"/>
          <w:numId w:val="2"/>
        </w:numPr>
      </w:pPr>
      <w:r>
        <w:rPr>
          <w:b/>
          <w:bCs/>
          <w:color w:val="800000"/>
        </w:rPr>
        <w:t xml:space="preserve">Grand Bazaar: </w:t>
      </w:r>
      <w:r>
        <w:rPr>
          <w:b/>
          <w:bCs/>
        </w:rPr>
        <w:t xml:space="preserve"> </w:t>
      </w:r>
      <w:r>
        <w:t xml:space="preserve">The maze of bustling alleys and the </w:t>
      </w:r>
      <w:proofErr w:type="spellStart"/>
      <w:r>
        <w:t>bazaris</w:t>
      </w:r>
      <w:proofErr w:type="spellEnd"/>
      <w:r>
        <w:t xml:space="preserve"> (shopkeepers) that fill them make this a fascinating, if somewhat daunting, place to explore. Despite being known as the Grand Bazaar, most of the architecture is less than 200 years old and pedestrian, although there are some gems to be found.</w:t>
      </w:r>
    </w:p>
    <w:p w14:paraId="024B2495" w14:textId="77777777" w:rsidR="001F2038" w:rsidRDefault="00502A0F">
      <w:pPr>
        <w:pStyle w:val="ListParagraph"/>
        <w:numPr>
          <w:ilvl w:val="0"/>
          <w:numId w:val="2"/>
        </w:numPr>
      </w:pPr>
      <w:r>
        <w:rPr>
          <w:b/>
          <w:bCs/>
          <w:color w:val="800000"/>
        </w:rPr>
        <w:t>Carpet museum:</w:t>
      </w:r>
      <w:r>
        <w:rPr>
          <w:color w:val="800000"/>
        </w:rPr>
        <w:t xml:space="preserve"> </w:t>
      </w:r>
      <w:r>
        <w:t>Carpet-weaving is undoubtedly one of the most distinguished manifestations of Iranian culture and art, dating back to the Bronze Age, but as the materials used in carpets including wool and cotton, decay into dust during the course of time, archaeologists couldn't make any special discovery during the archaeological excavations.</w:t>
      </w:r>
    </w:p>
    <w:p w14:paraId="17C71C35" w14:textId="77777777" w:rsidR="001F2038" w:rsidRDefault="00502A0F">
      <w:pPr>
        <w:pStyle w:val="ListParagraph"/>
        <w:numPr>
          <w:ilvl w:val="0"/>
          <w:numId w:val="2"/>
        </w:numPr>
      </w:pPr>
      <w:r>
        <w:rPr>
          <w:rFonts w:cstheme="minorHAnsi"/>
          <w:b/>
          <w:bCs/>
          <w:color w:val="933634"/>
        </w:rPr>
        <w:t>Nature Bridge</w:t>
      </w:r>
      <w:r>
        <w:rPr>
          <w:rFonts w:cstheme="minorHAnsi"/>
        </w:rPr>
        <w:t xml:space="preserve">: The </w:t>
      </w:r>
      <w:proofErr w:type="spellStart"/>
      <w:r>
        <w:rPr>
          <w:rFonts w:cstheme="minorHAnsi"/>
        </w:rPr>
        <w:t>Tabi'at</w:t>
      </w:r>
      <w:proofErr w:type="spellEnd"/>
      <w:r>
        <w:rPr>
          <w:rFonts w:cstheme="minorHAnsi"/>
        </w:rPr>
        <w:t xml:space="preserve"> Bridge or Nature Bridge, is the largest pedestrian overpass built in Tehran, Iran. The 270-metre bridge connects two public parks—</w:t>
      </w:r>
      <w:proofErr w:type="spellStart"/>
      <w:r>
        <w:rPr>
          <w:rFonts w:cstheme="minorHAnsi"/>
        </w:rPr>
        <w:t>Taleghani</w:t>
      </w:r>
      <w:proofErr w:type="spellEnd"/>
      <w:r>
        <w:rPr>
          <w:rFonts w:cstheme="minorHAnsi"/>
        </w:rPr>
        <w:t xml:space="preserve"> Park and Abo-Atash Park—by spanning Modarres Expressway, one of the main highways in northern Tehran. </w:t>
      </w:r>
    </w:p>
    <w:p w14:paraId="4C91D9F3" w14:textId="77777777" w:rsidR="001F2038" w:rsidRDefault="00502A0F">
      <w:pPr>
        <w:pStyle w:val="ListParagraph"/>
        <w:ind w:left="540"/>
      </w:pPr>
      <w:r>
        <w:rPr>
          <w:rFonts w:cstheme="minorHAnsi"/>
          <w:b/>
          <w:bCs/>
        </w:rPr>
        <w:t>O/N Tehran</w:t>
      </w:r>
    </w:p>
    <w:tbl>
      <w:tblPr>
        <w:tblStyle w:val="TableGrid"/>
        <w:tblW w:w="9646" w:type="dxa"/>
        <w:tblLayout w:type="fixed"/>
        <w:tblLook w:val="04A0" w:firstRow="1" w:lastRow="0" w:firstColumn="1" w:lastColumn="0" w:noHBand="0" w:noVBand="1"/>
      </w:tblPr>
      <w:tblGrid>
        <w:gridCol w:w="3210"/>
        <w:gridCol w:w="1614"/>
        <w:gridCol w:w="1612"/>
        <w:gridCol w:w="3210"/>
      </w:tblGrid>
      <w:tr w:rsidR="001F2038" w14:paraId="6F069D26" w14:textId="77777777">
        <w:tc>
          <w:tcPr>
            <w:tcW w:w="3210" w:type="dxa"/>
          </w:tcPr>
          <w:p w14:paraId="12630EB4" w14:textId="77777777" w:rsidR="001F2038" w:rsidRDefault="00502A0F">
            <w:pPr>
              <w:jc w:val="center"/>
            </w:pPr>
            <w:r>
              <w:rPr>
                <w:noProof/>
                <w:lang w:val="en-MY" w:eastAsia="en-MY"/>
              </w:rPr>
              <w:lastRenderedPageBreak/>
              <w:drawing>
                <wp:inline distT="0" distB="0" distL="0" distR="0" wp14:anchorId="7783D35D" wp14:editId="1750871B">
                  <wp:extent cx="2057400" cy="2075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57400" cy="2075688"/>
                          </a:xfrm>
                          <a:prstGeom prst="rect">
                            <a:avLst/>
                          </a:prstGeom>
                        </pic:spPr>
                      </pic:pic>
                    </a:graphicData>
                  </a:graphic>
                </wp:inline>
              </w:drawing>
            </w:r>
          </w:p>
        </w:tc>
        <w:tc>
          <w:tcPr>
            <w:tcW w:w="3226" w:type="dxa"/>
            <w:gridSpan w:val="2"/>
          </w:tcPr>
          <w:p w14:paraId="7D37D78B" w14:textId="77777777" w:rsidR="001F2038" w:rsidRDefault="00502A0F">
            <w:pPr>
              <w:jc w:val="center"/>
            </w:pPr>
            <w:r>
              <w:rPr>
                <w:noProof/>
                <w:lang w:val="en-MY" w:eastAsia="en-MY"/>
              </w:rPr>
              <w:drawing>
                <wp:inline distT="0" distB="0" distL="0" distR="0" wp14:anchorId="075BD514" wp14:editId="690A1191">
                  <wp:extent cx="2057400" cy="2075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57400" cy="2075688"/>
                          </a:xfrm>
                          <a:prstGeom prst="rect">
                            <a:avLst/>
                          </a:prstGeom>
                        </pic:spPr>
                      </pic:pic>
                    </a:graphicData>
                  </a:graphic>
                </wp:inline>
              </w:drawing>
            </w:r>
          </w:p>
        </w:tc>
        <w:tc>
          <w:tcPr>
            <w:tcW w:w="3210" w:type="dxa"/>
          </w:tcPr>
          <w:p w14:paraId="6254ECA0" w14:textId="77777777" w:rsidR="001F2038" w:rsidRDefault="00502A0F">
            <w:pPr>
              <w:jc w:val="center"/>
            </w:pPr>
            <w:r>
              <w:rPr>
                <w:noProof/>
                <w:lang w:val="en-MY" w:eastAsia="en-MY"/>
              </w:rPr>
              <w:drawing>
                <wp:inline distT="0" distB="0" distL="0" distR="0" wp14:anchorId="4250D572" wp14:editId="3219543A">
                  <wp:extent cx="2057400" cy="20751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57400" cy="2075688"/>
                          </a:xfrm>
                          <a:prstGeom prst="rect">
                            <a:avLst/>
                          </a:prstGeom>
                        </pic:spPr>
                      </pic:pic>
                    </a:graphicData>
                  </a:graphic>
                </wp:inline>
              </w:drawing>
            </w:r>
          </w:p>
        </w:tc>
      </w:tr>
      <w:tr w:rsidR="001F2038" w14:paraId="761FFCF1" w14:textId="77777777" w:rsidTr="00FF5A40">
        <w:tc>
          <w:tcPr>
            <w:tcW w:w="3210" w:type="dxa"/>
            <w:shd w:val="clear" w:color="auto" w:fill="00B050"/>
          </w:tcPr>
          <w:p w14:paraId="6BC7B1A3" w14:textId="77777777" w:rsidR="001F2038" w:rsidRPr="00FF5A40" w:rsidRDefault="00502A0F">
            <w:pPr>
              <w:jc w:val="center"/>
              <w:rPr>
                <w:color w:val="FFFFFF" w:themeColor="background1"/>
                <w:sz w:val="20"/>
                <w:szCs w:val="20"/>
              </w:rPr>
            </w:pPr>
            <w:r w:rsidRPr="00FF5A40">
              <w:rPr>
                <w:b/>
                <w:bCs/>
                <w:color w:val="FFFFFF" w:themeColor="background1"/>
                <w:sz w:val="20"/>
                <w:szCs w:val="20"/>
              </w:rPr>
              <w:t>Azadi Tower</w:t>
            </w:r>
          </w:p>
        </w:tc>
        <w:tc>
          <w:tcPr>
            <w:tcW w:w="3226" w:type="dxa"/>
            <w:gridSpan w:val="2"/>
            <w:shd w:val="clear" w:color="auto" w:fill="00B050"/>
          </w:tcPr>
          <w:p w14:paraId="66F6BDB6" w14:textId="77777777" w:rsidR="001F2038" w:rsidRPr="00FF5A40" w:rsidRDefault="00502A0F">
            <w:pPr>
              <w:jc w:val="center"/>
              <w:rPr>
                <w:color w:val="FFFFFF" w:themeColor="background1"/>
                <w:sz w:val="20"/>
                <w:szCs w:val="20"/>
              </w:rPr>
            </w:pPr>
            <w:proofErr w:type="spellStart"/>
            <w:r w:rsidRPr="00FF5A40">
              <w:rPr>
                <w:b/>
                <w:bCs/>
                <w:color w:val="FFFFFF" w:themeColor="background1"/>
                <w:sz w:val="20"/>
                <w:szCs w:val="20"/>
              </w:rPr>
              <w:t>Golestan</w:t>
            </w:r>
            <w:proofErr w:type="spellEnd"/>
            <w:r w:rsidRPr="00FF5A40">
              <w:rPr>
                <w:b/>
                <w:bCs/>
                <w:color w:val="FFFFFF" w:themeColor="background1"/>
                <w:sz w:val="20"/>
                <w:szCs w:val="20"/>
              </w:rPr>
              <w:t xml:space="preserve"> Palace</w:t>
            </w:r>
          </w:p>
        </w:tc>
        <w:tc>
          <w:tcPr>
            <w:tcW w:w="3210" w:type="dxa"/>
            <w:shd w:val="clear" w:color="auto" w:fill="00B050"/>
          </w:tcPr>
          <w:p w14:paraId="22D8E6EE" w14:textId="77777777" w:rsidR="001F2038" w:rsidRPr="00FF5A40" w:rsidRDefault="00502A0F">
            <w:pPr>
              <w:jc w:val="center"/>
              <w:rPr>
                <w:color w:val="FFFFFF" w:themeColor="background1"/>
                <w:sz w:val="20"/>
                <w:szCs w:val="20"/>
              </w:rPr>
            </w:pPr>
            <w:r w:rsidRPr="00FF5A40">
              <w:rPr>
                <w:b/>
                <w:bCs/>
                <w:color w:val="FFFFFF" w:themeColor="background1"/>
                <w:sz w:val="20"/>
                <w:szCs w:val="20"/>
              </w:rPr>
              <w:t>Grand Bazaar</w:t>
            </w:r>
          </w:p>
        </w:tc>
      </w:tr>
      <w:tr w:rsidR="001F2038" w14:paraId="389E5530" w14:textId="77777777">
        <w:tc>
          <w:tcPr>
            <w:tcW w:w="4824" w:type="dxa"/>
            <w:gridSpan w:val="2"/>
          </w:tcPr>
          <w:p w14:paraId="4437AA81" w14:textId="77777777" w:rsidR="001F2038" w:rsidRDefault="00502A0F">
            <w:pPr>
              <w:jc w:val="center"/>
              <w:rPr>
                <w:sz w:val="24"/>
                <w:szCs w:val="24"/>
              </w:rPr>
            </w:pPr>
            <w:r>
              <w:rPr>
                <w:noProof/>
                <w:sz w:val="24"/>
                <w:szCs w:val="24"/>
                <w:lang w:val="en-MY" w:eastAsia="en-MY"/>
              </w:rPr>
              <w:drawing>
                <wp:inline distT="0" distB="0" distL="0" distR="0" wp14:anchorId="10C0F86F" wp14:editId="5607791D">
                  <wp:extent cx="2926080" cy="29533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6080" cy="2953512"/>
                          </a:xfrm>
                          <a:prstGeom prst="rect">
                            <a:avLst/>
                          </a:prstGeom>
                        </pic:spPr>
                      </pic:pic>
                    </a:graphicData>
                  </a:graphic>
                </wp:inline>
              </w:drawing>
            </w:r>
          </w:p>
        </w:tc>
        <w:tc>
          <w:tcPr>
            <w:tcW w:w="4822" w:type="dxa"/>
            <w:gridSpan w:val="2"/>
          </w:tcPr>
          <w:p w14:paraId="2694E192" w14:textId="77777777" w:rsidR="001F2038" w:rsidRDefault="00502A0F">
            <w:pPr>
              <w:jc w:val="center"/>
              <w:rPr>
                <w:sz w:val="24"/>
                <w:szCs w:val="24"/>
              </w:rPr>
            </w:pPr>
            <w:r>
              <w:rPr>
                <w:noProof/>
                <w:sz w:val="24"/>
                <w:szCs w:val="24"/>
                <w:lang w:val="en-MY" w:eastAsia="en-MY"/>
              </w:rPr>
              <w:drawing>
                <wp:inline distT="0" distB="0" distL="0" distR="0" wp14:anchorId="77BE2F9D" wp14:editId="56359152">
                  <wp:extent cx="2926080" cy="295338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26080" cy="2953512"/>
                          </a:xfrm>
                          <a:prstGeom prst="rect">
                            <a:avLst/>
                          </a:prstGeom>
                        </pic:spPr>
                      </pic:pic>
                    </a:graphicData>
                  </a:graphic>
                </wp:inline>
              </w:drawing>
            </w:r>
          </w:p>
        </w:tc>
      </w:tr>
      <w:tr w:rsidR="001F2038" w14:paraId="225B4D1E" w14:textId="77777777" w:rsidTr="00FF5A40">
        <w:tc>
          <w:tcPr>
            <w:tcW w:w="4824" w:type="dxa"/>
            <w:gridSpan w:val="2"/>
            <w:shd w:val="clear" w:color="auto" w:fill="00B050"/>
          </w:tcPr>
          <w:p w14:paraId="2D36E04A" w14:textId="77777777" w:rsidR="001F2038" w:rsidRPr="00FF5A40" w:rsidRDefault="00502A0F">
            <w:pPr>
              <w:jc w:val="center"/>
              <w:rPr>
                <w:color w:val="FFFFFF" w:themeColor="background1"/>
                <w:sz w:val="20"/>
                <w:szCs w:val="20"/>
              </w:rPr>
            </w:pPr>
            <w:r w:rsidRPr="00FF5A40">
              <w:rPr>
                <w:b/>
                <w:bCs/>
                <w:color w:val="FFFFFF" w:themeColor="background1"/>
                <w:sz w:val="20"/>
                <w:szCs w:val="20"/>
              </w:rPr>
              <w:t>Carpet museum</w:t>
            </w:r>
          </w:p>
        </w:tc>
        <w:tc>
          <w:tcPr>
            <w:tcW w:w="4822" w:type="dxa"/>
            <w:gridSpan w:val="2"/>
            <w:shd w:val="clear" w:color="auto" w:fill="00B050"/>
          </w:tcPr>
          <w:p w14:paraId="2D474629" w14:textId="77777777" w:rsidR="001F2038" w:rsidRPr="00FF5A40" w:rsidRDefault="00502A0F">
            <w:pPr>
              <w:jc w:val="center"/>
              <w:rPr>
                <w:color w:val="FFFFFF" w:themeColor="background1"/>
                <w:sz w:val="20"/>
                <w:szCs w:val="20"/>
              </w:rPr>
            </w:pPr>
            <w:r w:rsidRPr="00FF5A40">
              <w:rPr>
                <w:rFonts w:cstheme="minorHAnsi"/>
                <w:b/>
                <w:bCs/>
                <w:color w:val="FFFFFF" w:themeColor="background1"/>
                <w:sz w:val="20"/>
                <w:szCs w:val="20"/>
              </w:rPr>
              <w:t>Nature Bridge</w:t>
            </w:r>
          </w:p>
        </w:tc>
      </w:tr>
    </w:tbl>
    <w:p w14:paraId="23AA308C" w14:textId="77777777" w:rsidR="001F2038" w:rsidRDefault="001F2038">
      <w:pPr>
        <w:pStyle w:val="Default"/>
        <w:rPr>
          <w:rFonts w:cstheme="minorHAnsi"/>
          <w:b/>
          <w:bCs/>
          <w:color w:val="323E4F" w:themeColor="text2" w:themeShade="BF"/>
          <w:sz w:val="28"/>
          <w:szCs w:val="28"/>
        </w:rPr>
      </w:pPr>
      <w:bookmarkStart w:id="2" w:name="_Hlk529978974"/>
    </w:p>
    <w:p w14:paraId="53152A9F" w14:textId="77777777" w:rsidR="001F2038" w:rsidRDefault="00502A0F">
      <w:pPr>
        <w:pStyle w:val="Default"/>
        <w:rPr>
          <w:rFonts w:cstheme="minorHAnsi"/>
          <w:b/>
          <w:bCs/>
          <w:color w:val="323E4F" w:themeColor="text2" w:themeShade="BF"/>
          <w:sz w:val="28"/>
          <w:szCs w:val="28"/>
        </w:rPr>
      </w:pPr>
      <w:r>
        <w:rPr>
          <w:rFonts w:cstheme="minorHAnsi"/>
          <w:b/>
          <w:bCs/>
          <w:color w:val="323E4F" w:themeColor="text2" w:themeShade="BF"/>
          <w:sz w:val="28"/>
          <w:szCs w:val="28"/>
        </w:rPr>
        <w:t>Day 2: Tehra</w:t>
      </w:r>
      <w:r>
        <w:rPr>
          <w:rFonts w:cs="Arial"/>
          <w:b/>
          <w:bCs/>
          <w:color w:val="323E4F" w:themeColor="text2" w:themeShade="BF"/>
          <w:sz w:val="28"/>
          <w:szCs w:val="28"/>
        </w:rPr>
        <w:t>n</w:t>
      </w:r>
      <w:r>
        <w:rPr>
          <w:rFonts w:cstheme="minorHAnsi"/>
          <w:b/>
          <w:bCs/>
          <w:color w:val="323E4F" w:themeColor="text2" w:themeShade="BF"/>
          <w:sz w:val="28"/>
          <w:szCs w:val="28"/>
        </w:rPr>
        <w:t>-</w:t>
      </w:r>
      <w:proofErr w:type="spellStart"/>
      <w:r>
        <w:rPr>
          <w:rFonts w:cstheme="minorHAnsi"/>
          <w:b/>
          <w:bCs/>
          <w:color w:val="323E4F" w:themeColor="text2" w:themeShade="BF"/>
          <w:sz w:val="28"/>
          <w:szCs w:val="28"/>
        </w:rPr>
        <w:t>Anzali</w:t>
      </w:r>
      <w:proofErr w:type="spellEnd"/>
      <w:r>
        <w:rPr>
          <w:rFonts w:cstheme="minorHAnsi"/>
          <w:b/>
          <w:bCs/>
          <w:color w:val="323E4F" w:themeColor="text2" w:themeShade="BF"/>
          <w:sz w:val="28"/>
          <w:szCs w:val="28"/>
        </w:rPr>
        <w:t xml:space="preserve"> [4 h 52min (364 km)]</w:t>
      </w:r>
    </w:p>
    <w:p w14:paraId="6E1105B4" w14:textId="77777777" w:rsidR="001F2038" w:rsidRDefault="00502A0F">
      <w:pPr>
        <w:pStyle w:val="Default"/>
        <w:spacing w:after="87"/>
        <w:rPr>
          <w:rFonts w:asciiTheme="minorHAnsi" w:hAnsiTheme="minorHAnsi" w:cstheme="minorHAnsi"/>
          <w:color w:val="auto"/>
          <w:sz w:val="22"/>
          <w:szCs w:val="22"/>
        </w:rPr>
      </w:pPr>
      <w:bookmarkStart w:id="3" w:name="_Hlk533501663"/>
      <w:bookmarkEnd w:id="2"/>
      <w:r>
        <w:rPr>
          <w:rFonts w:asciiTheme="minorHAnsi" w:hAnsiTheme="minorHAnsi" w:cstheme="minorHAnsi"/>
          <w:color w:val="auto"/>
          <w:sz w:val="22"/>
          <w:szCs w:val="22"/>
        </w:rPr>
        <w:t xml:space="preserve">Drive to </w:t>
      </w:r>
      <w:proofErr w:type="spellStart"/>
      <w:r>
        <w:rPr>
          <w:rFonts w:asciiTheme="minorHAnsi" w:hAnsiTheme="minorHAnsi" w:cstheme="minorHAnsi"/>
          <w:color w:val="auto"/>
          <w:sz w:val="22"/>
          <w:szCs w:val="22"/>
        </w:rPr>
        <w:t>Anzali</w:t>
      </w:r>
      <w:proofErr w:type="spellEnd"/>
      <w:r>
        <w:rPr>
          <w:rFonts w:asciiTheme="minorHAnsi" w:hAnsiTheme="minorHAnsi" w:cstheme="minorHAnsi"/>
          <w:color w:val="auto"/>
          <w:sz w:val="22"/>
          <w:szCs w:val="22"/>
        </w:rPr>
        <w:t>, on the way visiting:</w:t>
      </w:r>
    </w:p>
    <w:bookmarkEnd w:id="3"/>
    <w:p w14:paraId="1E14B278" w14:textId="77777777" w:rsidR="001F2038" w:rsidRDefault="00502A0F">
      <w:pPr>
        <w:pStyle w:val="ListParagraph"/>
        <w:numPr>
          <w:ilvl w:val="0"/>
          <w:numId w:val="2"/>
        </w:numPr>
        <w:rPr>
          <w:rFonts w:cs="Arial"/>
          <w:b/>
          <w:bCs/>
          <w:color w:val="000000" w:themeColor="text1"/>
          <w:lang w:bidi="fa-IR"/>
        </w:rPr>
      </w:pPr>
      <w:r>
        <w:rPr>
          <w:rFonts w:cs="Arial"/>
          <w:b/>
          <w:bCs/>
          <w:color w:val="800000"/>
        </w:rPr>
        <w:t>Museum of Rural Heritage</w:t>
      </w:r>
      <w:r>
        <w:rPr>
          <w:rFonts w:cstheme="minorHAnsi"/>
          <w:b/>
          <w:bCs/>
          <w:color w:val="800000"/>
        </w:rPr>
        <w:t>:</w:t>
      </w:r>
      <w:r>
        <w:rPr>
          <w:rFonts w:cstheme="minorHAnsi"/>
          <w:color w:val="800000"/>
        </w:rPr>
        <w:t xml:space="preserve"> T</w:t>
      </w:r>
      <w:r>
        <w:rPr>
          <w:rFonts w:cstheme="minorHAnsi"/>
          <w:color w:val="000000" w:themeColor="text1"/>
        </w:rPr>
        <w:t xml:space="preserve">he GUILAN Rural Heritage Museum as an open-air museum which is devoted to the rural and ancestral life, is the first one in Iran and remains so far, the unique museum of this type in Iran and beyond in the </w:t>
      </w:r>
      <w:proofErr w:type="gramStart"/>
      <w:r>
        <w:rPr>
          <w:rFonts w:cstheme="minorHAnsi"/>
          <w:color w:val="000000" w:themeColor="text1"/>
        </w:rPr>
        <w:t>Middle-East</w:t>
      </w:r>
      <w:proofErr w:type="gramEnd"/>
      <w:r>
        <w:rPr>
          <w:rFonts w:cstheme="minorHAnsi"/>
          <w:color w:val="000000" w:themeColor="text1"/>
        </w:rPr>
        <w:t xml:space="preserve"> and the Central Asia. This Museum was designed to preserve and revive the material and spiritual heritage of GUILAN, a coastal region of the Caspian Sea in the North-West of Iran.</w:t>
      </w:r>
    </w:p>
    <w:p w14:paraId="1B0F649C" w14:textId="77777777" w:rsidR="001F2038" w:rsidRDefault="00502A0F">
      <w:pPr>
        <w:pStyle w:val="ListParagraph"/>
        <w:numPr>
          <w:ilvl w:val="0"/>
          <w:numId w:val="2"/>
        </w:numPr>
        <w:rPr>
          <w:rFonts w:cs="Arial"/>
          <w:color w:val="000000" w:themeColor="text1"/>
          <w:lang w:bidi="fa-IR"/>
        </w:rPr>
      </w:pPr>
      <w:proofErr w:type="spellStart"/>
      <w:r>
        <w:rPr>
          <w:rFonts w:cs="Arial"/>
          <w:b/>
          <w:bCs/>
          <w:color w:val="800000"/>
          <w:lang w:bidi="fa-IR"/>
        </w:rPr>
        <w:t>Anzali</w:t>
      </w:r>
      <w:proofErr w:type="spellEnd"/>
      <w:r>
        <w:rPr>
          <w:rFonts w:cs="Arial"/>
          <w:b/>
          <w:bCs/>
          <w:color w:val="800000"/>
          <w:lang w:bidi="fa-IR"/>
        </w:rPr>
        <w:t xml:space="preserve"> Lagoon: </w:t>
      </w:r>
      <w:proofErr w:type="spellStart"/>
      <w:r>
        <w:rPr>
          <w:rFonts w:cs="Tahoma"/>
          <w:color w:val="000000" w:themeColor="text1"/>
          <w:shd w:val="clear" w:color="auto" w:fill="FFFFFF"/>
        </w:rPr>
        <w:t>Anzali</w:t>
      </w:r>
      <w:proofErr w:type="spellEnd"/>
      <w:r>
        <w:rPr>
          <w:rFonts w:cs="Tahoma"/>
          <w:color w:val="000000" w:themeColor="text1"/>
          <w:shd w:val="clear" w:color="auto" w:fill="FFFFFF"/>
        </w:rPr>
        <w:t xml:space="preserve"> Lagoon with an area of about 20 thousand hectares in the north of Iran </w:t>
      </w:r>
      <w:proofErr w:type="gramStart"/>
      <w:r>
        <w:rPr>
          <w:rFonts w:cs="Tahoma"/>
          <w:color w:val="000000" w:themeColor="text1"/>
          <w:shd w:val="clear" w:color="auto" w:fill="FFFFFF"/>
        </w:rPr>
        <w:t>is located in</w:t>
      </w:r>
      <w:proofErr w:type="gramEnd"/>
      <w:r>
        <w:rPr>
          <w:rFonts w:cs="Tahoma"/>
          <w:color w:val="000000" w:themeColor="text1"/>
          <w:shd w:val="clear" w:color="auto" w:fill="FFFFFF"/>
        </w:rPr>
        <w:t xml:space="preserve"> </w:t>
      </w:r>
      <w:proofErr w:type="spellStart"/>
      <w:r>
        <w:rPr>
          <w:rFonts w:cs="Tahoma"/>
          <w:color w:val="000000" w:themeColor="text1"/>
          <w:shd w:val="clear" w:color="auto" w:fill="FFFFFF"/>
        </w:rPr>
        <w:t>Gilan</w:t>
      </w:r>
      <w:proofErr w:type="spellEnd"/>
      <w:r>
        <w:rPr>
          <w:rFonts w:cs="Tahoma"/>
          <w:color w:val="000000" w:themeColor="text1"/>
          <w:shd w:val="clear" w:color="auto" w:fill="FFFFFF"/>
        </w:rPr>
        <w:t xml:space="preserve"> Province. </w:t>
      </w:r>
      <w:proofErr w:type="spellStart"/>
      <w:r>
        <w:rPr>
          <w:rFonts w:cs="Tahoma"/>
          <w:color w:val="000000" w:themeColor="text1"/>
          <w:shd w:val="clear" w:color="auto" w:fill="FFFFFF"/>
        </w:rPr>
        <w:t>Anzali</w:t>
      </w:r>
      <w:proofErr w:type="spellEnd"/>
      <w:r>
        <w:rPr>
          <w:rFonts w:cs="Tahoma"/>
          <w:color w:val="000000" w:themeColor="text1"/>
          <w:shd w:val="clear" w:color="auto" w:fill="FFFFFF"/>
        </w:rPr>
        <w:t xml:space="preserve"> Lagoon is one of the most interesting and greatest natural habitats of fauna in Iran and annually welcomes many birds that enter Iran from the neighboring countries. It is not comparable to any other lagoons in Iran due to its geographical position and in terms of its high humidity and water.</w:t>
      </w:r>
    </w:p>
    <w:p w14:paraId="3893854C" w14:textId="77777777" w:rsidR="001F2038" w:rsidRDefault="00502A0F">
      <w:pPr>
        <w:pStyle w:val="ListParagraph"/>
        <w:ind w:left="540"/>
        <w:rPr>
          <w:rFonts w:cs="Arial"/>
          <w:b/>
          <w:bCs/>
          <w:color w:val="000000" w:themeColor="text1"/>
          <w:rtl/>
          <w:lang w:bidi="fa-IR"/>
        </w:rPr>
      </w:pPr>
      <w:r>
        <w:rPr>
          <w:rFonts w:cs="Arial"/>
          <w:b/>
          <w:bCs/>
          <w:color w:val="000000" w:themeColor="text1"/>
          <w:lang w:bidi="fa-IR"/>
        </w:rPr>
        <w:lastRenderedPageBreak/>
        <w:t xml:space="preserve">O/N </w:t>
      </w:r>
      <w:proofErr w:type="spellStart"/>
      <w:r>
        <w:rPr>
          <w:rFonts w:cs="Arial"/>
          <w:b/>
          <w:bCs/>
          <w:color w:val="000000" w:themeColor="text1"/>
          <w:lang w:bidi="fa-IR"/>
        </w:rPr>
        <w:t>Anzali</w:t>
      </w:r>
      <w:proofErr w:type="spellEnd"/>
    </w:p>
    <w:tbl>
      <w:tblPr>
        <w:tblStyle w:val="TableGrid"/>
        <w:tblW w:w="9646" w:type="dxa"/>
        <w:tblLayout w:type="fixed"/>
        <w:tblLook w:val="04A0" w:firstRow="1" w:lastRow="0" w:firstColumn="1" w:lastColumn="0" w:noHBand="0" w:noVBand="1"/>
      </w:tblPr>
      <w:tblGrid>
        <w:gridCol w:w="4765"/>
        <w:gridCol w:w="4881"/>
      </w:tblGrid>
      <w:tr w:rsidR="001F2038" w14:paraId="3CB3D338" w14:textId="77777777">
        <w:trPr>
          <w:trHeight w:val="4385"/>
        </w:trPr>
        <w:tc>
          <w:tcPr>
            <w:tcW w:w="4765" w:type="dxa"/>
          </w:tcPr>
          <w:p w14:paraId="0E6D792C" w14:textId="77777777" w:rsidR="001F2038" w:rsidRDefault="00502A0F">
            <w:pPr>
              <w:jc w:val="center"/>
              <w:rPr>
                <w:rFonts w:cstheme="minorHAnsi"/>
                <w:color w:val="000000" w:themeColor="text1"/>
                <w:sz w:val="24"/>
                <w:szCs w:val="24"/>
                <w:lang w:bidi="fa-IR"/>
              </w:rPr>
            </w:pPr>
            <w:r>
              <w:rPr>
                <w:noProof/>
                <w:lang w:val="en-MY" w:eastAsia="en-MY"/>
              </w:rPr>
              <w:drawing>
                <wp:inline distT="0" distB="0" distL="0" distR="0" wp14:anchorId="6014D738" wp14:editId="1A9176C8">
                  <wp:extent cx="2962910" cy="28384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3025644" cy="2898351"/>
                          </a:xfrm>
                          <a:prstGeom prst="rect">
                            <a:avLst/>
                          </a:prstGeom>
                        </pic:spPr>
                      </pic:pic>
                    </a:graphicData>
                  </a:graphic>
                </wp:inline>
              </w:drawing>
            </w:r>
          </w:p>
        </w:tc>
        <w:tc>
          <w:tcPr>
            <w:tcW w:w="4881" w:type="dxa"/>
          </w:tcPr>
          <w:p w14:paraId="18CE482E" w14:textId="77777777" w:rsidR="001F2038" w:rsidRDefault="00502A0F">
            <w:pPr>
              <w:jc w:val="center"/>
              <w:rPr>
                <w:rFonts w:cstheme="minorHAnsi"/>
                <w:color w:val="000000" w:themeColor="text1"/>
                <w:sz w:val="24"/>
                <w:szCs w:val="24"/>
                <w:lang w:bidi="fa-IR"/>
              </w:rPr>
            </w:pPr>
            <w:r>
              <w:rPr>
                <w:noProof/>
                <w:lang w:val="en-MY" w:eastAsia="en-MY"/>
              </w:rPr>
              <w:drawing>
                <wp:inline distT="0" distB="0" distL="0" distR="0" wp14:anchorId="59869EA9" wp14:editId="1C81A897">
                  <wp:extent cx="3038475" cy="2838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3072265" cy="2870010"/>
                          </a:xfrm>
                          <a:prstGeom prst="rect">
                            <a:avLst/>
                          </a:prstGeom>
                        </pic:spPr>
                      </pic:pic>
                    </a:graphicData>
                  </a:graphic>
                </wp:inline>
              </w:drawing>
            </w:r>
          </w:p>
        </w:tc>
      </w:tr>
      <w:tr w:rsidR="001F2038" w14:paraId="611D100A" w14:textId="77777777" w:rsidTr="00FF5A40">
        <w:tc>
          <w:tcPr>
            <w:tcW w:w="4765" w:type="dxa"/>
            <w:shd w:val="clear" w:color="auto" w:fill="00B050"/>
          </w:tcPr>
          <w:p w14:paraId="59BAE242" w14:textId="77777777" w:rsidR="001F2038" w:rsidRPr="00FF5A40" w:rsidRDefault="00502A0F">
            <w:pPr>
              <w:jc w:val="center"/>
              <w:rPr>
                <w:rFonts w:cstheme="minorHAnsi"/>
                <w:color w:val="FFFFFF" w:themeColor="background1"/>
                <w:sz w:val="20"/>
                <w:szCs w:val="20"/>
                <w:lang w:bidi="fa-IR"/>
              </w:rPr>
            </w:pPr>
            <w:proofErr w:type="spellStart"/>
            <w:r w:rsidRPr="00FF5A40">
              <w:rPr>
                <w:rFonts w:cs="Arial"/>
                <w:b/>
                <w:bCs/>
                <w:color w:val="FFFFFF" w:themeColor="background1"/>
                <w:sz w:val="20"/>
                <w:szCs w:val="20"/>
                <w:lang w:bidi="fa-IR"/>
              </w:rPr>
              <w:t>Anzali</w:t>
            </w:r>
            <w:proofErr w:type="spellEnd"/>
            <w:r w:rsidRPr="00FF5A40">
              <w:rPr>
                <w:rFonts w:cs="Arial"/>
                <w:b/>
                <w:bCs/>
                <w:color w:val="FFFFFF" w:themeColor="background1"/>
                <w:sz w:val="20"/>
                <w:szCs w:val="20"/>
                <w:lang w:bidi="fa-IR"/>
              </w:rPr>
              <w:t xml:space="preserve"> Lagoon</w:t>
            </w:r>
          </w:p>
        </w:tc>
        <w:tc>
          <w:tcPr>
            <w:tcW w:w="4881" w:type="dxa"/>
            <w:shd w:val="clear" w:color="auto" w:fill="00B050"/>
          </w:tcPr>
          <w:p w14:paraId="7186F2C9" w14:textId="77777777" w:rsidR="001F2038" w:rsidRPr="00FF5A40" w:rsidRDefault="00502A0F">
            <w:pPr>
              <w:jc w:val="center"/>
              <w:rPr>
                <w:rFonts w:cstheme="minorHAnsi"/>
                <w:color w:val="FFFFFF" w:themeColor="background1"/>
                <w:sz w:val="20"/>
                <w:szCs w:val="20"/>
                <w:lang w:bidi="fa-IR"/>
              </w:rPr>
            </w:pPr>
            <w:r w:rsidRPr="00FF5A40">
              <w:rPr>
                <w:rFonts w:cs="Arial"/>
                <w:b/>
                <w:bCs/>
                <w:color w:val="FFFFFF" w:themeColor="background1"/>
                <w:sz w:val="20"/>
                <w:szCs w:val="20"/>
              </w:rPr>
              <w:t>Museum of Rural Heritage</w:t>
            </w:r>
          </w:p>
        </w:tc>
      </w:tr>
    </w:tbl>
    <w:p w14:paraId="32FD35C3" w14:textId="77777777" w:rsidR="001F2038" w:rsidRDefault="001F2038">
      <w:pPr>
        <w:rPr>
          <w:rFonts w:cstheme="minorHAnsi"/>
          <w:color w:val="000000" w:themeColor="text1"/>
          <w:lang w:bidi="fa-IR"/>
        </w:rPr>
      </w:pPr>
    </w:p>
    <w:p w14:paraId="3704436C" w14:textId="77777777" w:rsidR="001F2038" w:rsidRDefault="00502A0F">
      <w:pPr>
        <w:pStyle w:val="Default"/>
        <w:rPr>
          <w:rFonts w:cstheme="minorHAnsi"/>
          <w:b/>
          <w:bCs/>
          <w:color w:val="323E4F" w:themeColor="text2" w:themeShade="BF"/>
          <w:sz w:val="28"/>
          <w:szCs w:val="28"/>
        </w:rPr>
      </w:pPr>
      <w:r>
        <w:rPr>
          <w:rFonts w:cstheme="minorHAnsi"/>
          <w:b/>
          <w:bCs/>
          <w:color w:val="323E4F" w:themeColor="text2" w:themeShade="BF"/>
          <w:sz w:val="28"/>
          <w:szCs w:val="28"/>
        </w:rPr>
        <w:t xml:space="preserve">Day 3: </w:t>
      </w:r>
      <w:proofErr w:type="spellStart"/>
      <w:r>
        <w:rPr>
          <w:rFonts w:cs="Arial"/>
          <w:b/>
          <w:bCs/>
          <w:color w:val="323E4F" w:themeColor="text2" w:themeShade="BF"/>
          <w:sz w:val="28"/>
          <w:szCs w:val="28"/>
        </w:rPr>
        <w:t>Anzali</w:t>
      </w:r>
      <w:proofErr w:type="spellEnd"/>
      <w:r>
        <w:rPr>
          <w:rFonts w:cs="Arial"/>
          <w:b/>
          <w:bCs/>
          <w:color w:val="323E4F" w:themeColor="text2" w:themeShade="BF"/>
          <w:sz w:val="28"/>
          <w:szCs w:val="28"/>
        </w:rPr>
        <w:t xml:space="preserve"> - </w:t>
      </w:r>
      <w:r>
        <w:rPr>
          <w:rFonts w:cstheme="minorHAnsi"/>
          <w:b/>
          <w:bCs/>
          <w:color w:val="323E4F" w:themeColor="text2" w:themeShade="BF"/>
          <w:sz w:val="28"/>
          <w:szCs w:val="28"/>
        </w:rPr>
        <w:t xml:space="preserve">Baku </w:t>
      </w:r>
      <w:bookmarkStart w:id="4" w:name="_Hlk532980856"/>
      <w:r>
        <w:rPr>
          <w:rFonts w:cstheme="minorHAnsi"/>
          <w:b/>
          <w:bCs/>
          <w:color w:val="323E4F" w:themeColor="text2" w:themeShade="BF"/>
          <w:sz w:val="28"/>
          <w:szCs w:val="28"/>
        </w:rPr>
        <w:t>[6 h 5 min (</w:t>
      </w:r>
      <w:r>
        <w:rPr>
          <w:b/>
          <w:bCs/>
          <w:color w:val="323E4F" w:themeColor="text2" w:themeShade="BF"/>
          <w:sz w:val="28"/>
          <w:szCs w:val="28"/>
        </w:rPr>
        <w:t>432</w:t>
      </w:r>
      <w:r>
        <w:rPr>
          <w:rFonts w:cstheme="minorHAnsi"/>
          <w:b/>
          <w:bCs/>
          <w:color w:val="323E4F" w:themeColor="text2" w:themeShade="BF"/>
          <w:sz w:val="28"/>
          <w:szCs w:val="28"/>
        </w:rPr>
        <w:t>km)]</w:t>
      </w:r>
      <w:bookmarkEnd w:id="4"/>
    </w:p>
    <w:p w14:paraId="399B47F2" w14:textId="77777777" w:rsidR="001F2038" w:rsidRDefault="001F2038">
      <w:pPr>
        <w:pStyle w:val="Default"/>
        <w:rPr>
          <w:rFonts w:cstheme="minorHAnsi"/>
          <w:b/>
          <w:bCs/>
          <w:color w:val="323E4F" w:themeColor="text2" w:themeShade="BF"/>
          <w:sz w:val="28"/>
          <w:szCs w:val="28"/>
        </w:rPr>
      </w:pPr>
    </w:p>
    <w:p w14:paraId="1523F438" w14:textId="77777777" w:rsidR="001F2038" w:rsidRDefault="00502A0F">
      <w:pPr>
        <w:pStyle w:val="Default"/>
        <w:spacing w:after="87"/>
        <w:rPr>
          <w:rFonts w:asciiTheme="minorHAnsi" w:hAnsiTheme="minorHAnsi" w:cstheme="minorHAnsi"/>
          <w:color w:val="auto"/>
          <w:sz w:val="22"/>
          <w:szCs w:val="22"/>
        </w:rPr>
      </w:pPr>
      <w:bookmarkStart w:id="5" w:name="_Hlk533505527"/>
      <w:r>
        <w:rPr>
          <w:rFonts w:asciiTheme="minorHAnsi" w:hAnsiTheme="minorHAnsi" w:cstheme="minorHAnsi"/>
          <w:color w:val="000000" w:themeColor="text1"/>
          <w:sz w:val="22"/>
          <w:szCs w:val="22"/>
        </w:rPr>
        <w:t>Early Morning, after breakfast</w:t>
      </w:r>
      <w:r>
        <w:rPr>
          <w:rFonts w:cstheme="minorHAnsi"/>
          <w:b/>
          <w:bCs/>
          <w:color w:val="000000" w:themeColor="text1"/>
          <w:sz w:val="22"/>
          <w:szCs w:val="22"/>
        </w:rPr>
        <w:t xml:space="preserve"> </w:t>
      </w:r>
      <w:r>
        <w:rPr>
          <w:rFonts w:asciiTheme="minorHAnsi" w:hAnsiTheme="minorHAnsi" w:cstheme="minorHAnsi"/>
          <w:color w:val="auto"/>
          <w:sz w:val="22"/>
          <w:szCs w:val="22"/>
        </w:rPr>
        <w:t xml:space="preserve">Drive to </w:t>
      </w:r>
      <w:r>
        <w:rPr>
          <w:rFonts w:asciiTheme="minorHAnsi" w:hAnsiTheme="minorHAnsi" w:cs="Arial"/>
          <w:color w:val="auto"/>
          <w:sz w:val="22"/>
          <w:szCs w:val="22"/>
        </w:rPr>
        <w:t>Baku</w:t>
      </w:r>
      <w:r>
        <w:rPr>
          <w:rFonts w:asciiTheme="minorHAnsi" w:hAnsiTheme="minorHAnsi" w:cstheme="minorHAnsi"/>
          <w:color w:val="auto"/>
          <w:sz w:val="22"/>
          <w:szCs w:val="22"/>
        </w:rPr>
        <w:t xml:space="preserve">, </w:t>
      </w:r>
      <w:r>
        <w:rPr>
          <w:rFonts w:asciiTheme="minorHAnsi" w:hAnsiTheme="minorHAnsi" w:cstheme="minorBidi"/>
          <w:color w:val="0D0D0D" w:themeColor="text1" w:themeTint="F2"/>
          <w:sz w:val="22"/>
          <w:szCs w:val="22"/>
          <w:lang w:bidi="fa-IR"/>
        </w:rPr>
        <w:t>and will arrive in the Evening.</w:t>
      </w:r>
      <w:bookmarkEnd w:id="5"/>
    </w:p>
    <w:p w14:paraId="1F5CD200" w14:textId="77777777" w:rsidR="001F2038" w:rsidRDefault="00502A0F">
      <w:pPr>
        <w:pStyle w:val="Default"/>
        <w:numPr>
          <w:ilvl w:val="0"/>
          <w:numId w:val="2"/>
        </w:numPr>
        <w:jc w:val="both"/>
        <w:rPr>
          <w:rFonts w:asciiTheme="minorHAnsi" w:hAnsiTheme="minorHAnsi" w:cstheme="minorBidi"/>
          <w:b/>
          <w:bCs/>
          <w:color w:val="0D0D0D" w:themeColor="text1" w:themeTint="F2"/>
          <w:sz w:val="22"/>
          <w:szCs w:val="22"/>
          <w:lang w:bidi="fa-IR"/>
        </w:rPr>
      </w:pPr>
      <w:proofErr w:type="spellStart"/>
      <w:r>
        <w:rPr>
          <w:rFonts w:asciiTheme="minorHAnsi" w:hAnsiTheme="minorHAnsi" w:cstheme="minorBidi"/>
          <w:b/>
          <w:bCs/>
          <w:color w:val="990000"/>
          <w:sz w:val="22"/>
          <w:szCs w:val="22"/>
          <w:lang w:bidi="fa-IR"/>
        </w:rPr>
        <w:t>Nizami</w:t>
      </w:r>
      <w:proofErr w:type="spellEnd"/>
      <w:r>
        <w:rPr>
          <w:rFonts w:asciiTheme="minorHAnsi" w:hAnsiTheme="minorHAnsi" w:cstheme="minorBidi"/>
          <w:b/>
          <w:bCs/>
          <w:color w:val="990000"/>
          <w:sz w:val="22"/>
          <w:szCs w:val="22"/>
          <w:lang w:bidi="fa-IR"/>
        </w:rPr>
        <w:t xml:space="preserve"> &amp; </w:t>
      </w:r>
      <w:proofErr w:type="spellStart"/>
      <w:r>
        <w:rPr>
          <w:rFonts w:asciiTheme="minorHAnsi" w:hAnsiTheme="minorHAnsi" w:cstheme="minorBidi"/>
          <w:b/>
          <w:bCs/>
          <w:color w:val="990000"/>
          <w:sz w:val="22"/>
          <w:szCs w:val="22"/>
          <w:lang w:bidi="fa-IR"/>
        </w:rPr>
        <w:t>Torgovaya</w:t>
      </w:r>
      <w:proofErr w:type="spellEnd"/>
      <w:r>
        <w:rPr>
          <w:rFonts w:asciiTheme="minorHAnsi" w:hAnsiTheme="minorHAnsi" w:cstheme="minorBidi"/>
          <w:b/>
          <w:bCs/>
          <w:color w:val="990000"/>
          <w:sz w:val="22"/>
          <w:szCs w:val="22"/>
          <w:lang w:bidi="fa-IR"/>
        </w:rPr>
        <w:t xml:space="preserve"> Street:</w:t>
      </w:r>
      <w:r>
        <w:rPr>
          <w:rFonts w:asciiTheme="minorHAnsi" w:hAnsiTheme="minorHAnsi" w:cs="Arial"/>
          <w:color w:val="990000"/>
          <w:sz w:val="22"/>
          <w:szCs w:val="22"/>
          <w:shd w:val="clear" w:color="auto" w:fill="FFFFFF"/>
        </w:rPr>
        <w:t xml:space="preserve"> </w:t>
      </w:r>
      <w:r>
        <w:rPr>
          <w:rFonts w:asciiTheme="minorHAnsi" w:hAnsiTheme="minorHAnsi" w:cs="Arial"/>
          <w:color w:val="000000" w:themeColor="text1"/>
          <w:sz w:val="22"/>
          <w:szCs w:val="22"/>
          <w:shd w:val="clear" w:color="auto" w:fill="FFFFFF"/>
        </w:rPr>
        <w:t>It is a large pedestrian and shopping street in downtown </w:t>
      </w:r>
      <w:hyperlink r:id="rId17"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w:t>
      </w:r>
      <w:hyperlink r:id="rId18"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named after classical poet </w:t>
      </w:r>
      <w:proofErr w:type="spellStart"/>
      <w:r w:rsidR="00336984">
        <w:fldChar w:fldCharType="begin"/>
      </w:r>
      <w:r w:rsidR="00336984">
        <w:instrText xml:space="preserve"> HYPERLINK "https://en.wikipedia.org/wiki/Nizami_Ganjavi" \o "Nizami Ganjavi" </w:instrText>
      </w:r>
      <w:r w:rsidR="00336984">
        <w:fldChar w:fldCharType="separate"/>
      </w:r>
      <w:r>
        <w:rPr>
          <w:rFonts w:asciiTheme="minorHAnsi" w:hAnsiTheme="minorHAnsi" w:cs="Arial"/>
          <w:color w:val="000000" w:themeColor="text1"/>
          <w:sz w:val="22"/>
          <w:szCs w:val="22"/>
          <w:shd w:val="clear" w:color="auto" w:fill="FFFFFF"/>
        </w:rPr>
        <w:t>Nizami</w:t>
      </w:r>
      <w:proofErr w:type="spellEnd"/>
      <w:r>
        <w:rPr>
          <w:rFonts w:asciiTheme="minorHAnsi" w:hAnsiTheme="minorHAnsi" w:cs="Arial"/>
          <w:color w:val="000000" w:themeColor="text1"/>
          <w:sz w:val="22"/>
          <w:szCs w:val="22"/>
          <w:shd w:val="clear" w:color="auto" w:fill="FFFFFF"/>
        </w:rPr>
        <w:t xml:space="preserve"> </w:t>
      </w:r>
      <w:proofErr w:type="spellStart"/>
      <w:r>
        <w:rPr>
          <w:rFonts w:asciiTheme="minorHAnsi" w:hAnsiTheme="minorHAnsi" w:cs="Arial"/>
          <w:color w:val="000000" w:themeColor="text1"/>
          <w:sz w:val="22"/>
          <w:szCs w:val="22"/>
          <w:shd w:val="clear" w:color="auto" w:fill="FFFFFF"/>
        </w:rPr>
        <w:t>Ganjavi</w:t>
      </w:r>
      <w:proofErr w:type="spellEnd"/>
      <w:r w:rsidR="00336984">
        <w:rPr>
          <w:rFonts w:asciiTheme="minorHAnsi" w:hAnsiTheme="minorHAnsi" w:cs="Arial"/>
          <w:color w:val="000000" w:themeColor="text1"/>
          <w:sz w:val="22"/>
          <w:szCs w:val="22"/>
          <w:shd w:val="clear" w:color="auto" w:fill="FFFFFF"/>
        </w:rPr>
        <w:fldChar w:fldCharType="end"/>
      </w:r>
      <w:r>
        <w:rPr>
          <w:rFonts w:asciiTheme="minorHAnsi" w:hAnsiTheme="minorHAnsi" w:cs="Arial"/>
          <w:color w:val="000000" w:themeColor="text1"/>
          <w:sz w:val="22"/>
          <w:szCs w:val="22"/>
          <w:shd w:val="clear" w:color="auto" w:fill="FFFFFF"/>
        </w:rPr>
        <w:t>. The street's history could be traced back to Baku's town-planning project of 1864. The street runs through the city's downtown from west to east. The traffic-free segment, which begins at the </w:t>
      </w:r>
      <w:hyperlink r:id="rId19" w:tooltip="Fountains Square, Baku" w:history="1">
        <w:r>
          <w:rPr>
            <w:rFonts w:asciiTheme="minorHAnsi" w:hAnsiTheme="minorHAnsi" w:cs="Arial"/>
            <w:color w:val="000000" w:themeColor="text1"/>
            <w:sz w:val="22"/>
            <w:szCs w:val="22"/>
            <w:shd w:val="clear" w:color="auto" w:fill="FFFFFF"/>
          </w:rPr>
          <w:t>Fountains Square</w:t>
        </w:r>
      </w:hyperlink>
      <w:r>
        <w:rPr>
          <w:rFonts w:asciiTheme="minorHAnsi" w:hAnsiTheme="minorHAnsi" w:cs="Arial"/>
          <w:color w:val="000000" w:themeColor="text1"/>
          <w:sz w:val="22"/>
          <w:szCs w:val="22"/>
          <w:shd w:val="clear" w:color="auto" w:fill="FFFFFF"/>
        </w:rPr>
        <w:t> and ends at the </w:t>
      </w:r>
      <w:hyperlink r:id="rId20" w:tooltip="Rashid Behbudov Street" w:history="1">
        <w:r>
          <w:rPr>
            <w:rFonts w:asciiTheme="minorHAnsi" w:hAnsiTheme="minorHAnsi" w:cs="Arial"/>
            <w:color w:val="000000" w:themeColor="text1"/>
            <w:sz w:val="22"/>
            <w:szCs w:val="22"/>
            <w:shd w:val="clear" w:color="auto" w:fill="FFFFFF"/>
          </w:rPr>
          <w:t xml:space="preserve">Rashid </w:t>
        </w:r>
        <w:proofErr w:type="spellStart"/>
        <w:r>
          <w:rPr>
            <w:rFonts w:asciiTheme="minorHAnsi" w:hAnsiTheme="minorHAnsi" w:cs="Arial"/>
            <w:color w:val="000000" w:themeColor="text1"/>
            <w:sz w:val="22"/>
            <w:szCs w:val="22"/>
            <w:shd w:val="clear" w:color="auto" w:fill="FFFFFF"/>
          </w:rPr>
          <w:t>Behbudov</w:t>
        </w:r>
        <w:proofErr w:type="spellEnd"/>
        <w:r>
          <w:rPr>
            <w:rFonts w:asciiTheme="minorHAnsi" w:hAnsiTheme="minorHAnsi" w:cs="Arial"/>
            <w:color w:val="000000" w:themeColor="text1"/>
            <w:sz w:val="22"/>
            <w:szCs w:val="22"/>
            <w:shd w:val="clear" w:color="auto" w:fill="FFFFFF"/>
          </w:rPr>
          <w:t xml:space="preserve"> Street</w:t>
        </w:r>
      </w:hyperlink>
      <w:r>
        <w:rPr>
          <w:rFonts w:asciiTheme="minorHAnsi" w:hAnsiTheme="minorHAnsi" w:cs="Arial"/>
          <w:color w:val="000000" w:themeColor="text1"/>
          <w:sz w:val="22"/>
          <w:szCs w:val="22"/>
          <w:shd w:val="clear" w:color="auto" w:fill="FFFFFF"/>
        </w:rPr>
        <w:t>, is commonly known as </w:t>
      </w:r>
      <w:proofErr w:type="spellStart"/>
      <w:r>
        <w:rPr>
          <w:rFonts w:asciiTheme="minorHAnsi" w:hAnsiTheme="minorHAnsi" w:cs="Arial"/>
          <w:b/>
          <w:bCs/>
          <w:color w:val="000000" w:themeColor="text1"/>
          <w:sz w:val="22"/>
          <w:szCs w:val="22"/>
          <w:shd w:val="clear" w:color="auto" w:fill="FFFFFF"/>
        </w:rPr>
        <w:t>Torgovaya</w:t>
      </w:r>
      <w:proofErr w:type="spellEnd"/>
      <w:r>
        <w:rPr>
          <w:rFonts w:asciiTheme="minorHAnsi" w:hAnsiTheme="minorHAnsi" w:cs="Arial"/>
          <w:color w:val="000000" w:themeColor="text1"/>
          <w:sz w:val="22"/>
          <w:szCs w:val="22"/>
          <w:shd w:val="clear" w:color="auto" w:fill="FFFFFF"/>
        </w:rPr>
        <w:t> ("the merchant street" in Russian).</w:t>
      </w:r>
      <w:r>
        <w:rPr>
          <w:rFonts w:asciiTheme="minorHAnsi" w:hAnsiTheme="minorHAnsi" w:cstheme="minorBidi"/>
          <w:b/>
          <w:bCs/>
          <w:color w:val="0D0D0D" w:themeColor="text1" w:themeTint="F2"/>
          <w:sz w:val="22"/>
          <w:szCs w:val="22"/>
          <w:lang w:bidi="fa-IR"/>
        </w:rPr>
        <w:t xml:space="preserve"> </w:t>
      </w:r>
    </w:p>
    <w:p w14:paraId="46F112AE" w14:textId="77777777" w:rsidR="001F2038" w:rsidRDefault="00502A0F">
      <w:pPr>
        <w:pStyle w:val="Default"/>
        <w:ind w:left="540"/>
        <w:jc w:val="both"/>
        <w:rPr>
          <w:rFonts w:asciiTheme="minorHAnsi" w:hAnsiTheme="minorHAnsi" w:cstheme="minorBidi"/>
          <w:b/>
          <w:bCs/>
          <w:color w:val="0D0D0D" w:themeColor="text1" w:themeTint="F2"/>
          <w:sz w:val="22"/>
          <w:szCs w:val="22"/>
          <w:lang w:bidi="fa-IR"/>
        </w:rPr>
      </w:pPr>
      <w:r>
        <w:rPr>
          <w:rFonts w:asciiTheme="minorHAnsi" w:hAnsiTheme="minorHAnsi" w:cstheme="minorBidi"/>
          <w:b/>
          <w:bCs/>
          <w:color w:val="0D0D0D" w:themeColor="text1" w:themeTint="F2"/>
          <w:sz w:val="22"/>
          <w:szCs w:val="22"/>
          <w:lang w:bidi="fa-IR"/>
        </w:rPr>
        <w:t xml:space="preserve">O/N </w:t>
      </w:r>
      <w:proofErr w:type="spellStart"/>
      <w:r>
        <w:rPr>
          <w:rFonts w:asciiTheme="minorHAnsi" w:hAnsiTheme="minorHAnsi" w:cstheme="minorBidi"/>
          <w:b/>
          <w:bCs/>
          <w:color w:val="0D0D0D" w:themeColor="text1" w:themeTint="F2"/>
          <w:sz w:val="22"/>
          <w:szCs w:val="22"/>
          <w:lang w:bidi="fa-IR"/>
        </w:rPr>
        <w:t>Bakou</w:t>
      </w:r>
      <w:proofErr w:type="spellEnd"/>
    </w:p>
    <w:p w14:paraId="29667E65" w14:textId="77777777" w:rsidR="001F2038" w:rsidRDefault="001F2038">
      <w:pPr>
        <w:pStyle w:val="ListParagraph"/>
        <w:ind w:left="540"/>
        <w:rPr>
          <w:rFonts w:cs="Arial"/>
          <w:b/>
          <w:bCs/>
          <w:color w:val="000000" w:themeColor="text1"/>
          <w:rtl/>
          <w:lang w:bidi="fa-IR"/>
        </w:rPr>
      </w:pPr>
    </w:p>
    <w:tbl>
      <w:tblPr>
        <w:tblStyle w:val="TableGrid"/>
        <w:tblW w:w="9646" w:type="dxa"/>
        <w:tblLayout w:type="fixed"/>
        <w:tblLook w:val="04A0" w:firstRow="1" w:lastRow="0" w:firstColumn="1" w:lastColumn="0" w:noHBand="0" w:noVBand="1"/>
      </w:tblPr>
      <w:tblGrid>
        <w:gridCol w:w="4813"/>
        <w:gridCol w:w="4833"/>
      </w:tblGrid>
      <w:tr w:rsidR="001F2038" w14:paraId="311D6ABA" w14:textId="77777777">
        <w:tc>
          <w:tcPr>
            <w:tcW w:w="4813" w:type="dxa"/>
          </w:tcPr>
          <w:p w14:paraId="5C0BB2B8" w14:textId="77777777" w:rsidR="001F2038" w:rsidRDefault="00502A0F">
            <w:pPr>
              <w:jc w:val="center"/>
              <w:rPr>
                <w:rFonts w:cstheme="minorHAnsi"/>
                <w:color w:val="000000" w:themeColor="text1"/>
                <w:sz w:val="24"/>
                <w:szCs w:val="24"/>
                <w:lang w:bidi="fa-IR"/>
              </w:rPr>
            </w:pPr>
            <w:r>
              <w:rPr>
                <w:noProof/>
                <w:lang w:val="en-MY" w:eastAsia="en-MY"/>
              </w:rPr>
              <w:drawing>
                <wp:inline distT="0" distB="0" distL="0" distR="0" wp14:anchorId="352D719D" wp14:editId="2B6C55D3">
                  <wp:extent cx="2899410" cy="2130425"/>
                  <wp:effectExtent l="0" t="0" r="0" b="3175"/>
                  <wp:docPr id="18" name="Picture 18" descr="Image result for Nizami &amp; Torgovay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result for Nizami &amp; Torgovaya Str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31693" cy="2154289"/>
                          </a:xfrm>
                          <a:prstGeom prst="rect">
                            <a:avLst/>
                          </a:prstGeom>
                          <a:noFill/>
                          <a:ln>
                            <a:noFill/>
                          </a:ln>
                        </pic:spPr>
                      </pic:pic>
                    </a:graphicData>
                  </a:graphic>
                </wp:inline>
              </w:drawing>
            </w:r>
          </w:p>
        </w:tc>
        <w:tc>
          <w:tcPr>
            <w:tcW w:w="4833" w:type="dxa"/>
          </w:tcPr>
          <w:p w14:paraId="47D4285E" w14:textId="77777777" w:rsidR="001F2038" w:rsidRDefault="00502A0F">
            <w:pPr>
              <w:jc w:val="center"/>
              <w:rPr>
                <w:rFonts w:cstheme="minorHAnsi"/>
                <w:color w:val="000000" w:themeColor="text1"/>
                <w:sz w:val="24"/>
                <w:szCs w:val="24"/>
                <w:lang w:bidi="fa-IR"/>
              </w:rPr>
            </w:pPr>
            <w:r>
              <w:rPr>
                <w:noProof/>
                <w:lang w:val="en-MY" w:eastAsia="en-MY"/>
              </w:rPr>
              <w:drawing>
                <wp:inline distT="0" distB="0" distL="0" distR="0" wp14:anchorId="7625458F" wp14:editId="0EEA6AD9">
                  <wp:extent cx="2906395" cy="2139315"/>
                  <wp:effectExtent l="0" t="0" r="8255"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34105" cy="2159473"/>
                          </a:xfrm>
                          <a:prstGeom prst="rect">
                            <a:avLst/>
                          </a:prstGeom>
                          <a:noFill/>
                          <a:ln>
                            <a:noFill/>
                          </a:ln>
                        </pic:spPr>
                      </pic:pic>
                    </a:graphicData>
                  </a:graphic>
                </wp:inline>
              </w:drawing>
            </w:r>
          </w:p>
        </w:tc>
      </w:tr>
      <w:tr w:rsidR="001F2038" w14:paraId="4B41C7A7" w14:textId="77777777" w:rsidTr="00FF5A40">
        <w:tc>
          <w:tcPr>
            <w:tcW w:w="4813" w:type="dxa"/>
            <w:shd w:val="clear" w:color="auto" w:fill="00B050"/>
          </w:tcPr>
          <w:p w14:paraId="50942D79" w14:textId="77777777" w:rsidR="001F2038" w:rsidRPr="00FF5A40" w:rsidRDefault="00502A0F">
            <w:pPr>
              <w:jc w:val="center"/>
              <w:rPr>
                <w:rFonts w:cstheme="minorHAnsi"/>
                <w:color w:val="FFFFFF" w:themeColor="background1"/>
                <w:sz w:val="24"/>
                <w:szCs w:val="24"/>
                <w:lang w:bidi="fa-IR"/>
              </w:rPr>
            </w:pPr>
            <w:proofErr w:type="spellStart"/>
            <w:r w:rsidRPr="00FF5A40">
              <w:rPr>
                <w:b/>
                <w:bCs/>
                <w:color w:val="FFFFFF" w:themeColor="background1"/>
                <w:lang w:bidi="fa-IR"/>
              </w:rPr>
              <w:t>Nizami</w:t>
            </w:r>
            <w:proofErr w:type="spellEnd"/>
            <w:r w:rsidRPr="00FF5A40">
              <w:rPr>
                <w:b/>
                <w:bCs/>
                <w:color w:val="FFFFFF" w:themeColor="background1"/>
                <w:lang w:bidi="fa-IR"/>
              </w:rPr>
              <w:t xml:space="preserve"> &amp; </w:t>
            </w:r>
            <w:proofErr w:type="spellStart"/>
            <w:r w:rsidRPr="00FF5A40">
              <w:rPr>
                <w:b/>
                <w:bCs/>
                <w:color w:val="FFFFFF" w:themeColor="background1"/>
                <w:lang w:bidi="fa-IR"/>
              </w:rPr>
              <w:t>Torgovaya</w:t>
            </w:r>
            <w:proofErr w:type="spellEnd"/>
            <w:r w:rsidRPr="00FF5A40">
              <w:rPr>
                <w:b/>
                <w:bCs/>
                <w:color w:val="FFFFFF" w:themeColor="background1"/>
                <w:lang w:bidi="fa-IR"/>
              </w:rPr>
              <w:t xml:space="preserve"> Street</w:t>
            </w:r>
          </w:p>
        </w:tc>
        <w:tc>
          <w:tcPr>
            <w:tcW w:w="4833" w:type="dxa"/>
            <w:shd w:val="clear" w:color="auto" w:fill="00B050"/>
          </w:tcPr>
          <w:p w14:paraId="5FA154DF" w14:textId="77777777" w:rsidR="001F2038" w:rsidRPr="00FF5A40" w:rsidRDefault="00502A0F">
            <w:pPr>
              <w:jc w:val="center"/>
              <w:rPr>
                <w:rFonts w:cstheme="minorHAnsi"/>
                <w:color w:val="FFFFFF" w:themeColor="background1"/>
                <w:sz w:val="24"/>
                <w:szCs w:val="24"/>
                <w:lang w:bidi="fa-IR"/>
              </w:rPr>
            </w:pPr>
            <w:r w:rsidRPr="00FF5A40">
              <w:rPr>
                <w:rFonts w:cstheme="minorHAnsi"/>
                <w:b/>
                <w:bCs/>
                <w:color w:val="FFFFFF" w:themeColor="background1"/>
              </w:rPr>
              <w:t>Old City</w:t>
            </w:r>
          </w:p>
        </w:tc>
      </w:tr>
      <w:tr w:rsidR="001F2038" w14:paraId="4249749D" w14:textId="77777777">
        <w:tc>
          <w:tcPr>
            <w:tcW w:w="4813" w:type="dxa"/>
          </w:tcPr>
          <w:p w14:paraId="359526F0" w14:textId="77777777" w:rsidR="001F2038" w:rsidRDefault="00502A0F">
            <w:pPr>
              <w:jc w:val="center"/>
              <w:rPr>
                <w:rFonts w:cstheme="minorHAnsi"/>
                <w:color w:val="000000" w:themeColor="text1"/>
                <w:sz w:val="24"/>
                <w:szCs w:val="24"/>
                <w:lang w:bidi="fa-IR"/>
              </w:rPr>
            </w:pPr>
            <w:r>
              <w:rPr>
                <w:noProof/>
                <w:lang w:val="en-MY" w:eastAsia="en-MY"/>
              </w:rPr>
              <w:lastRenderedPageBreak/>
              <w:drawing>
                <wp:inline distT="0" distB="0" distL="0" distR="0" wp14:anchorId="5211CFE3" wp14:editId="10611521">
                  <wp:extent cx="2647950" cy="1742440"/>
                  <wp:effectExtent l="0" t="0" r="0" b="0"/>
                  <wp:docPr id="21" name="Picture 21" descr="Image result for Palace of Shirvansh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result for Palace of Shirvanshah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55681" cy="1747623"/>
                          </a:xfrm>
                          <a:prstGeom prst="rect">
                            <a:avLst/>
                          </a:prstGeom>
                          <a:noFill/>
                          <a:ln>
                            <a:noFill/>
                          </a:ln>
                        </pic:spPr>
                      </pic:pic>
                    </a:graphicData>
                  </a:graphic>
                </wp:inline>
              </w:drawing>
            </w:r>
          </w:p>
        </w:tc>
        <w:tc>
          <w:tcPr>
            <w:tcW w:w="4833" w:type="dxa"/>
          </w:tcPr>
          <w:p w14:paraId="360393CA" w14:textId="77777777" w:rsidR="001F2038" w:rsidRDefault="00502A0F">
            <w:pPr>
              <w:jc w:val="center"/>
              <w:rPr>
                <w:rFonts w:cstheme="minorHAnsi"/>
                <w:color w:val="000000" w:themeColor="text1"/>
                <w:sz w:val="24"/>
                <w:szCs w:val="24"/>
                <w:lang w:bidi="fa-IR"/>
              </w:rPr>
            </w:pPr>
            <w:r>
              <w:rPr>
                <w:noProof/>
                <w:lang w:val="en-MY" w:eastAsia="en-MY"/>
              </w:rPr>
              <w:drawing>
                <wp:inline distT="0" distB="0" distL="0" distR="0" wp14:anchorId="77744869" wp14:editId="430AD18A">
                  <wp:extent cx="2727960" cy="1742440"/>
                  <wp:effectExtent l="0" t="0" r="0" b="0"/>
                  <wp:docPr id="22" name="Picture 22" descr="Image result for Baku Maiden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Baku Maiden Tow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37668" cy="1748464"/>
                          </a:xfrm>
                          <a:prstGeom prst="rect">
                            <a:avLst/>
                          </a:prstGeom>
                          <a:noFill/>
                          <a:ln>
                            <a:noFill/>
                          </a:ln>
                        </pic:spPr>
                      </pic:pic>
                    </a:graphicData>
                  </a:graphic>
                </wp:inline>
              </w:drawing>
            </w:r>
          </w:p>
        </w:tc>
      </w:tr>
      <w:tr w:rsidR="001F2038" w14:paraId="5866C310" w14:textId="77777777" w:rsidTr="00FF5A40">
        <w:tc>
          <w:tcPr>
            <w:tcW w:w="4813" w:type="dxa"/>
            <w:shd w:val="clear" w:color="auto" w:fill="00B050"/>
          </w:tcPr>
          <w:p w14:paraId="170B88C6" w14:textId="77777777" w:rsidR="001F2038" w:rsidRPr="00FF5A40" w:rsidRDefault="00502A0F">
            <w:pPr>
              <w:jc w:val="center"/>
              <w:rPr>
                <w:rFonts w:cstheme="minorHAnsi"/>
                <w:color w:val="FFFFFF" w:themeColor="background1"/>
                <w:sz w:val="24"/>
                <w:szCs w:val="24"/>
                <w:lang w:bidi="fa-IR"/>
              </w:rPr>
            </w:pPr>
            <w:r w:rsidRPr="00FF5A40">
              <w:rPr>
                <w:rFonts w:cstheme="majorBidi"/>
                <w:b/>
                <w:bCs/>
                <w:color w:val="FFFFFF" w:themeColor="background1"/>
              </w:rPr>
              <w:t xml:space="preserve">Palace of </w:t>
            </w:r>
            <w:proofErr w:type="spellStart"/>
            <w:r w:rsidRPr="00FF5A40">
              <w:rPr>
                <w:rFonts w:cstheme="majorBidi"/>
                <w:b/>
                <w:bCs/>
                <w:color w:val="FFFFFF" w:themeColor="background1"/>
              </w:rPr>
              <w:t>Shirvanshahs</w:t>
            </w:r>
            <w:proofErr w:type="spellEnd"/>
          </w:p>
        </w:tc>
        <w:tc>
          <w:tcPr>
            <w:tcW w:w="4833" w:type="dxa"/>
            <w:shd w:val="clear" w:color="auto" w:fill="00B050"/>
          </w:tcPr>
          <w:p w14:paraId="308AD053" w14:textId="77777777" w:rsidR="001F2038" w:rsidRPr="00FF5A40" w:rsidRDefault="00502A0F">
            <w:pPr>
              <w:jc w:val="center"/>
              <w:rPr>
                <w:rFonts w:cstheme="minorHAnsi"/>
                <w:color w:val="FFFFFF" w:themeColor="background1"/>
                <w:sz w:val="24"/>
                <w:szCs w:val="24"/>
                <w:lang w:bidi="fa-IR"/>
              </w:rPr>
            </w:pPr>
            <w:r w:rsidRPr="00FF5A40">
              <w:rPr>
                <w:rFonts w:cstheme="majorBidi"/>
                <w:b/>
                <w:bCs/>
                <w:color w:val="FFFFFF" w:themeColor="background1"/>
              </w:rPr>
              <w:t>Maiden Tower</w:t>
            </w:r>
          </w:p>
        </w:tc>
      </w:tr>
      <w:tr w:rsidR="001F2038" w14:paraId="0DA00F98" w14:textId="77777777">
        <w:tc>
          <w:tcPr>
            <w:tcW w:w="4813" w:type="dxa"/>
          </w:tcPr>
          <w:p w14:paraId="79561E84" w14:textId="77777777" w:rsidR="001F2038" w:rsidRDefault="00502A0F">
            <w:pPr>
              <w:jc w:val="center"/>
              <w:rPr>
                <w:rFonts w:cstheme="minorHAnsi"/>
                <w:b/>
                <w:bCs/>
                <w:color w:val="800000"/>
                <w:sz w:val="24"/>
                <w:szCs w:val="24"/>
                <w:rtl/>
              </w:rPr>
            </w:pPr>
            <w:r>
              <w:rPr>
                <w:noProof/>
                <w:lang w:val="en-MY" w:eastAsia="en-MY"/>
              </w:rPr>
              <w:drawing>
                <wp:inline distT="0" distB="0" distL="0" distR="0" wp14:anchorId="11157C78" wp14:editId="0054B933">
                  <wp:extent cx="2665095" cy="1638935"/>
                  <wp:effectExtent l="0" t="0" r="1905" b="0"/>
                  <wp:docPr id="23" name="Picture 23" descr="Image result for Boku Alley of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result for Boku Alley of Hon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78455" cy="1647235"/>
                          </a:xfrm>
                          <a:prstGeom prst="rect">
                            <a:avLst/>
                          </a:prstGeom>
                          <a:noFill/>
                          <a:ln>
                            <a:noFill/>
                          </a:ln>
                        </pic:spPr>
                      </pic:pic>
                    </a:graphicData>
                  </a:graphic>
                </wp:inline>
              </w:drawing>
            </w:r>
          </w:p>
        </w:tc>
        <w:tc>
          <w:tcPr>
            <w:tcW w:w="4833" w:type="dxa"/>
          </w:tcPr>
          <w:p w14:paraId="77DDA8C2" w14:textId="77777777" w:rsidR="001F2038" w:rsidRDefault="00502A0F">
            <w:pPr>
              <w:jc w:val="center"/>
              <w:rPr>
                <w:rFonts w:cstheme="minorHAnsi"/>
                <w:b/>
                <w:bCs/>
                <w:color w:val="800000"/>
                <w:sz w:val="24"/>
                <w:szCs w:val="24"/>
                <w:rtl/>
              </w:rPr>
            </w:pPr>
            <w:r>
              <w:rPr>
                <w:noProof/>
                <w:lang w:val="en-MY" w:eastAsia="en-MY"/>
              </w:rPr>
              <w:drawing>
                <wp:inline distT="0" distB="0" distL="0" distR="0" wp14:anchorId="4D519672" wp14:editId="4E0560BE">
                  <wp:extent cx="2707640" cy="1586230"/>
                  <wp:effectExtent l="0" t="0" r="0" b="0"/>
                  <wp:docPr id="24" name="Picture 24" descr="Image result for Boku Upl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result for Boku Upland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29959" cy="1599287"/>
                          </a:xfrm>
                          <a:prstGeom prst="rect">
                            <a:avLst/>
                          </a:prstGeom>
                          <a:noFill/>
                          <a:ln>
                            <a:noFill/>
                          </a:ln>
                        </pic:spPr>
                      </pic:pic>
                    </a:graphicData>
                  </a:graphic>
                </wp:inline>
              </w:drawing>
            </w:r>
          </w:p>
        </w:tc>
      </w:tr>
      <w:tr w:rsidR="001F2038" w14:paraId="5AB7BCE1" w14:textId="77777777" w:rsidTr="00FF5A40">
        <w:tc>
          <w:tcPr>
            <w:tcW w:w="4813" w:type="dxa"/>
            <w:shd w:val="clear" w:color="auto" w:fill="00B050"/>
          </w:tcPr>
          <w:p w14:paraId="5082EA19" w14:textId="77777777" w:rsidR="001F2038" w:rsidRPr="00FF5A40" w:rsidRDefault="00502A0F">
            <w:pPr>
              <w:jc w:val="center"/>
              <w:rPr>
                <w:rFonts w:cstheme="minorHAnsi"/>
                <w:b/>
                <w:bCs/>
                <w:color w:val="FFFFFF" w:themeColor="background1"/>
                <w:sz w:val="24"/>
                <w:szCs w:val="24"/>
                <w:rtl/>
              </w:rPr>
            </w:pPr>
            <w:r w:rsidRPr="00FF5A40">
              <w:rPr>
                <w:rFonts w:cstheme="majorBidi"/>
                <w:b/>
                <w:bCs/>
                <w:color w:val="FFFFFF" w:themeColor="background1"/>
              </w:rPr>
              <w:t>Alley of Honor</w:t>
            </w:r>
          </w:p>
        </w:tc>
        <w:tc>
          <w:tcPr>
            <w:tcW w:w="4833" w:type="dxa"/>
            <w:shd w:val="clear" w:color="auto" w:fill="00B050"/>
          </w:tcPr>
          <w:p w14:paraId="495B9D8B" w14:textId="77777777" w:rsidR="001F2038" w:rsidRPr="00FF5A40" w:rsidRDefault="00502A0F">
            <w:pPr>
              <w:jc w:val="center"/>
              <w:rPr>
                <w:rFonts w:cstheme="minorHAnsi"/>
                <w:b/>
                <w:bCs/>
                <w:color w:val="FFFFFF" w:themeColor="background1"/>
                <w:sz w:val="24"/>
                <w:szCs w:val="24"/>
                <w:rtl/>
              </w:rPr>
            </w:pPr>
            <w:r w:rsidRPr="00FF5A40">
              <w:rPr>
                <w:rFonts w:cstheme="minorHAnsi"/>
                <w:b/>
                <w:bCs/>
                <w:color w:val="FFFFFF" w:themeColor="background1"/>
              </w:rPr>
              <w:t>Upland Park</w:t>
            </w:r>
          </w:p>
        </w:tc>
      </w:tr>
    </w:tbl>
    <w:p w14:paraId="55D5E658" w14:textId="77777777" w:rsidR="001F2038" w:rsidRDefault="001F2038">
      <w:pPr>
        <w:rPr>
          <w:rFonts w:cstheme="minorHAnsi"/>
          <w:color w:val="000000" w:themeColor="text1"/>
          <w:lang w:bidi="fa-IR"/>
        </w:rPr>
      </w:pPr>
    </w:p>
    <w:p w14:paraId="09F2994F" w14:textId="77777777" w:rsidR="001F2038" w:rsidRDefault="00502A0F">
      <w:pPr>
        <w:pStyle w:val="Default"/>
        <w:rPr>
          <w:rFonts w:cstheme="minorHAnsi"/>
          <w:b/>
          <w:bCs/>
          <w:color w:val="323E4F" w:themeColor="text2" w:themeShade="BF"/>
          <w:sz w:val="28"/>
          <w:szCs w:val="28"/>
        </w:rPr>
      </w:pPr>
      <w:bookmarkStart w:id="6" w:name="_Hlk531687895"/>
      <w:r>
        <w:rPr>
          <w:rFonts w:cstheme="minorHAnsi"/>
          <w:b/>
          <w:bCs/>
          <w:color w:val="323E4F" w:themeColor="text2" w:themeShade="BF"/>
          <w:sz w:val="28"/>
          <w:szCs w:val="28"/>
        </w:rPr>
        <w:t xml:space="preserve">Day 4: Baku </w:t>
      </w:r>
    </w:p>
    <w:p w14:paraId="3AF02F49" w14:textId="77777777" w:rsidR="001F2038" w:rsidRDefault="001F2038">
      <w:pPr>
        <w:pStyle w:val="Default"/>
        <w:rPr>
          <w:rFonts w:cstheme="minorHAnsi"/>
          <w:b/>
          <w:bCs/>
          <w:color w:val="323E4F" w:themeColor="text2" w:themeShade="BF"/>
          <w:sz w:val="28"/>
          <w:szCs w:val="28"/>
        </w:rPr>
      </w:pPr>
    </w:p>
    <w:p w14:paraId="2B52D737"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A full Day sightseeing starts with Old City</w:t>
      </w:r>
    </w:p>
    <w:p w14:paraId="24172EB3" w14:textId="77777777" w:rsidR="001F2038" w:rsidRDefault="00502A0F">
      <w:pPr>
        <w:pStyle w:val="Default"/>
        <w:numPr>
          <w:ilvl w:val="0"/>
          <w:numId w:val="3"/>
        </w:numPr>
        <w:rPr>
          <w:rFonts w:asciiTheme="minorHAnsi" w:hAnsiTheme="minorHAnsi" w:cstheme="minorHAnsi"/>
          <w:sz w:val="22"/>
          <w:szCs w:val="22"/>
        </w:rPr>
      </w:pPr>
      <w:r>
        <w:rPr>
          <w:rFonts w:asciiTheme="minorHAnsi" w:hAnsiTheme="minorHAnsi" w:cstheme="minorHAnsi"/>
          <w:b/>
          <w:bCs/>
          <w:color w:val="933634"/>
          <w:sz w:val="22"/>
          <w:szCs w:val="22"/>
        </w:rPr>
        <w:t xml:space="preserve">Old City: </w:t>
      </w:r>
      <w:r>
        <w:rPr>
          <w:rFonts w:asciiTheme="minorHAnsi" w:hAnsiTheme="minorHAnsi" w:cs="Arial"/>
          <w:color w:val="000000" w:themeColor="text1"/>
          <w:sz w:val="22"/>
          <w:szCs w:val="22"/>
          <w:shd w:val="clear" w:color="auto" w:fill="FFFFFF"/>
        </w:rPr>
        <w:t>or </w:t>
      </w:r>
      <w:r>
        <w:rPr>
          <w:rFonts w:asciiTheme="minorHAnsi" w:hAnsiTheme="minorHAnsi" w:cs="Arial"/>
          <w:b/>
          <w:bCs/>
          <w:color w:val="000000" w:themeColor="text1"/>
          <w:sz w:val="22"/>
          <w:szCs w:val="22"/>
          <w:shd w:val="clear" w:color="auto" w:fill="FFFFFF"/>
        </w:rPr>
        <w:t>Inner City</w:t>
      </w:r>
      <w:r>
        <w:rPr>
          <w:rFonts w:asciiTheme="minorHAnsi" w:hAnsiTheme="minorHAnsi" w:cs="Arial"/>
          <w:color w:val="000000" w:themeColor="text1"/>
          <w:sz w:val="22"/>
          <w:szCs w:val="22"/>
          <w:shd w:val="clear" w:color="auto" w:fill="FFFFFF"/>
        </w:rPr>
        <w:t> (</w:t>
      </w:r>
      <w:hyperlink r:id="rId27"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proofErr w:type="spellStart"/>
      <w:r>
        <w:rPr>
          <w:rFonts w:asciiTheme="minorHAnsi" w:hAnsiTheme="minorHAnsi" w:cs="Arial"/>
          <w:i/>
          <w:iCs/>
          <w:color w:val="000000" w:themeColor="text1"/>
          <w:sz w:val="22"/>
          <w:szCs w:val="22"/>
          <w:shd w:val="clear" w:color="auto" w:fill="FFFFFF"/>
        </w:rPr>
        <w:t>İçərişəhər</w:t>
      </w:r>
      <w:proofErr w:type="spellEnd"/>
      <w:r>
        <w:rPr>
          <w:rFonts w:asciiTheme="minorHAnsi" w:hAnsiTheme="minorHAnsi" w:cs="Arial"/>
          <w:color w:val="000000" w:themeColor="text1"/>
          <w:sz w:val="22"/>
          <w:szCs w:val="22"/>
          <w:shd w:val="clear" w:color="auto" w:fill="FFFFFF"/>
        </w:rPr>
        <w:t>) is the historical core of </w:t>
      </w:r>
      <w:hyperlink r:id="rId28"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the capital of </w:t>
      </w:r>
      <w:hyperlink r:id="rId29"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The Old City is the most ancient part of Baku, which is surrounded by walls were well protected. In 2007, the Old City had a population of about 3000 people</w:t>
      </w:r>
      <w:r>
        <w:rPr>
          <w:rFonts w:asciiTheme="minorHAnsi" w:hAnsiTheme="minorHAnsi" w:cs="Arial"/>
          <w:color w:val="222222"/>
          <w:sz w:val="22"/>
          <w:szCs w:val="22"/>
          <w:shd w:val="clear" w:color="auto" w:fill="FFFFFF"/>
        </w:rPr>
        <w:t>.</w:t>
      </w:r>
    </w:p>
    <w:p w14:paraId="28675B13" w14:textId="77777777" w:rsidR="001F2038" w:rsidRDefault="00502A0F">
      <w:pPr>
        <w:pStyle w:val="Default"/>
        <w:numPr>
          <w:ilvl w:val="0"/>
          <w:numId w:val="3"/>
        </w:numPr>
        <w:spacing w:after="97"/>
        <w:rPr>
          <w:rFonts w:asciiTheme="minorHAnsi" w:hAnsiTheme="minorHAnsi" w:cstheme="minorHAnsi"/>
          <w:sz w:val="22"/>
          <w:szCs w:val="22"/>
        </w:rPr>
      </w:pPr>
      <w:r>
        <w:rPr>
          <w:rFonts w:asciiTheme="minorHAnsi" w:hAnsiTheme="minorHAnsi" w:cstheme="majorBidi"/>
          <w:b/>
          <w:bCs/>
          <w:color w:val="933634"/>
          <w:sz w:val="22"/>
          <w:szCs w:val="22"/>
        </w:rPr>
        <w:t xml:space="preserve">Palace of </w:t>
      </w:r>
      <w:proofErr w:type="spellStart"/>
      <w:r>
        <w:rPr>
          <w:rFonts w:asciiTheme="minorHAnsi" w:hAnsiTheme="minorHAnsi" w:cstheme="majorBidi"/>
          <w:b/>
          <w:bCs/>
          <w:color w:val="933634"/>
          <w:sz w:val="22"/>
          <w:szCs w:val="22"/>
        </w:rPr>
        <w:t>Shirvanshahs</w:t>
      </w:r>
      <w:proofErr w:type="spellEnd"/>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 xml:space="preserve">The Palace of the </w:t>
      </w:r>
      <w:proofErr w:type="spellStart"/>
      <w:r>
        <w:rPr>
          <w:rFonts w:asciiTheme="minorHAnsi" w:hAnsiTheme="minorHAnsi" w:cs="Arial"/>
          <w:color w:val="000000" w:themeColor="text1"/>
          <w:sz w:val="22"/>
          <w:szCs w:val="22"/>
          <w:shd w:val="clear" w:color="auto" w:fill="FFFFFF"/>
        </w:rPr>
        <w:t>Shirvanshahs</w:t>
      </w:r>
      <w:proofErr w:type="spellEnd"/>
      <w:r>
        <w:rPr>
          <w:rFonts w:asciiTheme="minorHAnsi" w:hAnsiTheme="minorHAnsi" w:cs="Arial"/>
          <w:color w:val="000000" w:themeColor="text1"/>
          <w:sz w:val="22"/>
          <w:szCs w:val="22"/>
          <w:shd w:val="clear" w:color="auto" w:fill="FFFFFF"/>
        </w:rPr>
        <w:t> (</w:t>
      </w:r>
      <w:hyperlink r:id="rId30"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proofErr w:type="spellStart"/>
      <w:r>
        <w:rPr>
          <w:rFonts w:asciiTheme="minorHAnsi" w:hAnsiTheme="minorHAnsi" w:cs="Arial"/>
          <w:i/>
          <w:iCs/>
          <w:color w:val="000000" w:themeColor="text1"/>
          <w:sz w:val="22"/>
          <w:szCs w:val="22"/>
          <w:shd w:val="clear" w:color="auto" w:fill="FFFFFF"/>
        </w:rPr>
        <w:t>Şirvanşahlar</w:t>
      </w:r>
      <w:proofErr w:type="spellEnd"/>
      <w:r>
        <w:rPr>
          <w:rFonts w:asciiTheme="minorHAnsi" w:hAnsiTheme="minorHAnsi" w:cs="Arial"/>
          <w:i/>
          <w:iCs/>
          <w:color w:val="000000" w:themeColor="text1"/>
          <w:sz w:val="22"/>
          <w:szCs w:val="22"/>
          <w:shd w:val="clear" w:color="auto" w:fill="FFFFFF"/>
        </w:rPr>
        <w:t xml:space="preserve"> </w:t>
      </w:r>
      <w:proofErr w:type="spellStart"/>
      <w:r>
        <w:rPr>
          <w:rFonts w:asciiTheme="minorHAnsi" w:hAnsiTheme="minorHAnsi" w:cs="Arial"/>
          <w:i/>
          <w:iCs/>
          <w:color w:val="000000" w:themeColor="text1"/>
          <w:sz w:val="22"/>
          <w:szCs w:val="22"/>
          <w:shd w:val="clear" w:color="auto" w:fill="FFFFFF"/>
        </w:rPr>
        <w:t>Sarayı</w:t>
      </w:r>
      <w:proofErr w:type="spellEnd"/>
      <w:r>
        <w:rPr>
          <w:rFonts w:asciiTheme="minorHAnsi" w:hAnsiTheme="minorHAnsi" w:cs="Arial"/>
          <w:color w:val="000000" w:themeColor="text1"/>
          <w:sz w:val="22"/>
          <w:szCs w:val="22"/>
          <w:shd w:val="clear" w:color="auto" w:fill="FFFFFF"/>
        </w:rPr>
        <w:t>) is a 15th-century palace built by the </w:t>
      </w:r>
      <w:proofErr w:type="spellStart"/>
      <w:r w:rsidR="00336984">
        <w:fldChar w:fldCharType="begin"/>
      </w:r>
      <w:r w:rsidR="00336984">
        <w:instrText xml:space="preserve"> HYPERLINK "https://en.wikipedia.org/wiki/Shirvanshah" \o "Shirvanshah" </w:instrText>
      </w:r>
      <w:r w:rsidR="00336984">
        <w:fldChar w:fldCharType="separate"/>
      </w:r>
      <w:r>
        <w:rPr>
          <w:rFonts w:asciiTheme="minorHAnsi" w:hAnsiTheme="minorHAnsi" w:cs="Arial"/>
          <w:color w:val="000000" w:themeColor="text1"/>
          <w:sz w:val="22"/>
          <w:szCs w:val="22"/>
          <w:shd w:val="clear" w:color="auto" w:fill="FFFFFF"/>
        </w:rPr>
        <w:t>Shirvanshahs</w:t>
      </w:r>
      <w:proofErr w:type="spellEnd"/>
      <w:r w:rsidR="00336984">
        <w:rPr>
          <w:rFonts w:asciiTheme="minorHAnsi" w:hAnsiTheme="minorHAnsi" w:cs="Arial"/>
          <w:color w:val="000000" w:themeColor="text1"/>
          <w:sz w:val="22"/>
          <w:szCs w:val="22"/>
          <w:shd w:val="clear" w:color="auto" w:fill="FFFFFF"/>
        </w:rPr>
        <w:fldChar w:fldCharType="end"/>
      </w:r>
      <w:r>
        <w:rPr>
          <w:rFonts w:asciiTheme="minorHAnsi" w:hAnsiTheme="minorHAnsi" w:cs="Arial"/>
          <w:color w:val="000000" w:themeColor="text1"/>
          <w:sz w:val="22"/>
          <w:szCs w:val="22"/>
          <w:shd w:val="clear" w:color="auto" w:fill="FFFFFF"/>
        </w:rPr>
        <w:t> and described by UNESCO as "one of the pearls of Azerbaijan's architecture". It is located in the Inner City of </w:t>
      </w:r>
      <w:hyperlink r:id="rId31"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theme="minorBidi"/>
          <w:color w:val="000000" w:themeColor="text1"/>
          <w:sz w:val="22"/>
          <w:szCs w:val="22"/>
        </w:rPr>
        <w:t xml:space="preserve">. </w:t>
      </w:r>
      <w:r>
        <w:rPr>
          <w:rFonts w:asciiTheme="minorHAnsi" w:hAnsiTheme="minorHAnsi" w:cs="Arial"/>
          <w:color w:val="222222"/>
          <w:sz w:val="22"/>
          <w:szCs w:val="22"/>
          <w:shd w:val="clear" w:color="auto" w:fill="FFFFFF"/>
        </w:rPr>
        <w:t>In the past, the palace was surrounded by a wall with towers and, thus, served as the inner stronghold of the Baku fortress.</w:t>
      </w:r>
    </w:p>
    <w:p w14:paraId="201DBDC6" w14:textId="77777777" w:rsidR="001F2038" w:rsidRDefault="00502A0F">
      <w:pPr>
        <w:pStyle w:val="Default"/>
        <w:numPr>
          <w:ilvl w:val="0"/>
          <w:numId w:val="3"/>
        </w:numPr>
        <w:spacing w:after="97"/>
        <w:jc w:val="both"/>
        <w:rPr>
          <w:rFonts w:asciiTheme="minorHAnsi" w:hAnsiTheme="minorHAnsi" w:cstheme="minorHAnsi"/>
          <w:color w:val="000000" w:themeColor="text1"/>
          <w:sz w:val="22"/>
          <w:szCs w:val="22"/>
        </w:rPr>
      </w:pPr>
      <w:r>
        <w:rPr>
          <w:rFonts w:asciiTheme="minorHAnsi" w:hAnsiTheme="minorHAnsi" w:cstheme="majorBidi"/>
          <w:b/>
          <w:bCs/>
          <w:color w:val="933634"/>
          <w:sz w:val="22"/>
          <w:szCs w:val="22"/>
        </w:rPr>
        <w:t>Maiden Tower</w:t>
      </w:r>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w:t>
      </w:r>
      <w:hyperlink r:id="rId32"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proofErr w:type="spellStart"/>
      <w:r>
        <w:rPr>
          <w:rFonts w:asciiTheme="minorHAnsi" w:hAnsiTheme="minorHAnsi" w:cs="Arial"/>
          <w:i/>
          <w:iCs/>
          <w:color w:val="000000" w:themeColor="text1"/>
          <w:sz w:val="22"/>
          <w:szCs w:val="22"/>
          <w:shd w:val="clear" w:color="auto" w:fill="FFFFFF"/>
        </w:rPr>
        <w:t>Qız</w:t>
      </w:r>
      <w:proofErr w:type="spellEnd"/>
      <w:r>
        <w:rPr>
          <w:rFonts w:asciiTheme="minorHAnsi" w:hAnsiTheme="minorHAnsi" w:cs="Arial"/>
          <w:i/>
          <w:iCs/>
          <w:color w:val="000000" w:themeColor="text1"/>
          <w:sz w:val="22"/>
          <w:szCs w:val="22"/>
          <w:shd w:val="clear" w:color="auto" w:fill="FFFFFF"/>
        </w:rPr>
        <w:t xml:space="preserve"> </w:t>
      </w:r>
      <w:proofErr w:type="spellStart"/>
      <w:r>
        <w:rPr>
          <w:rFonts w:asciiTheme="minorHAnsi" w:hAnsiTheme="minorHAnsi" w:cs="Arial"/>
          <w:i/>
          <w:iCs/>
          <w:color w:val="000000" w:themeColor="text1"/>
          <w:sz w:val="22"/>
          <w:szCs w:val="22"/>
          <w:shd w:val="clear" w:color="auto" w:fill="FFFFFF"/>
        </w:rPr>
        <w:t>qalası</w:t>
      </w:r>
      <w:proofErr w:type="spellEnd"/>
      <w:r>
        <w:rPr>
          <w:rFonts w:asciiTheme="minorHAnsi" w:hAnsiTheme="minorHAnsi" w:cs="Arial"/>
          <w:color w:val="000000" w:themeColor="text1"/>
          <w:sz w:val="22"/>
          <w:szCs w:val="22"/>
          <w:shd w:val="clear" w:color="auto" w:fill="FFFFFF"/>
        </w:rPr>
        <w:t>) is a 12th-century monument in the </w:t>
      </w:r>
      <w:hyperlink r:id="rId33" w:tooltip="Old City (Baku)" w:history="1">
        <w:r>
          <w:rPr>
            <w:rFonts w:asciiTheme="minorHAnsi" w:hAnsiTheme="minorHAnsi" w:cs="Arial"/>
            <w:color w:val="000000" w:themeColor="text1"/>
            <w:sz w:val="22"/>
            <w:szCs w:val="22"/>
            <w:shd w:val="clear" w:color="auto" w:fill="FFFFFF"/>
          </w:rPr>
          <w:t>Old City</w:t>
        </w:r>
      </w:hyperlink>
      <w:r>
        <w:rPr>
          <w:rFonts w:asciiTheme="minorHAnsi" w:hAnsiTheme="minorHAnsi" w:cs="Arial"/>
          <w:color w:val="000000" w:themeColor="text1"/>
          <w:sz w:val="22"/>
          <w:szCs w:val="22"/>
          <w:shd w:val="clear" w:color="auto" w:fill="FFFFFF"/>
        </w:rPr>
        <w:t>, </w:t>
      </w:r>
      <w:hyperlink r:id="rId34"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w:t>
      </w:r>
      <w:hyperlink r:id="rId35"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Along with the </w:t>
      </w:r>
      <w:proofErr w:type="spellStart"/>
      <w:r w:rsidR="00336984">
        <w:fldChar w:fldCharType="begin"/>
      </w:r>
      <w:r w:rsidR="00336984">
        <w:instrText xml:space="preserve"> HYPERLINK "https://en.wikipedia.org/wiki/Palace_of_the_Shirvanshahs" \o "Palace of the Shirvanshahs" </w:instrText>
      </w:r>
      <w:r w:rsidR="00336984">
        <w:fldChar w:fldCharType="separate"/>
      </w:r>
      <w:r>
        <w:rPr>
          <w:rFonts w:asciiTheme="minorHAnsi" w:hAnsiTheme="minorHAnsi" w:cs="Arial"/>
          <w:color w:val="000000" w:themeColor="text1"/>
          <w:sz w:val="22"/>
          <w:szCs w:val="22"/>
          <w:shd w:val="clear" w:color="auto" w:fill="FFFFFF"/>
        </w:rPr>
        <w:t>Shirvanshahs</w:t>
      </w:r>
      <w:proofErr w:type="spellEnd"/>
      <w:r>
        <w:rPr>
          <w:rFonts w:asciiTheme="minorHAnsi" w:hAnsiTheme="minorHAnsi" w:cs="Arial"/>
          <w:color w:val="000000" w:themeColor="text1"/>
          <w:sz w:val="22"/>
          <w:szCs w:val="22"/>
          <w:shd w:val="clear" w:color="auto" w:fill="FFFFFF"/>
        </w:rPr>
        <w:t>' Palace</w:t>
      </w:r>
      <w:r w:rsidR="00336984">
        <w:rPr>
          <w:rFonts w:asciiTheme="minorHAnsi" w:hAnsiTheme="minorHAnsi" w:cs="Arial"/>
          <w:color w:val="000000" w:themeColor="text1"/>
          <w:sz w:val="22"/>
          <w:szCs w:val="22"/>
          <w:shd w:val="clear" w:color="auto" w:fill="FFFFFF"/>
        </w:rPr>
        <w:fldChar w:fldCharType="end"/>
      </w:r>
      <w:r>
        <w:rPr>
          <w:rFonts w:asciiTheme="minorHAnsi" w:hAnsiTheme="minorHAnsi" w:cs="Arial"/>
          <w:color w:val="000000" w:themeColor="text1"/>
          <w:sz w:val="22"/>
          <w:szCs w:val="22"/>
          <w:shd w:val="clear" w:color="auto" w:fill="FFFFFF"/>
        </w:rPr>
        <w:t>, dated to the 15th century, it forms a group of historic monuments listed in 2001 under the </w:t>
      </w:r>
      <w:hyperlink r:id="rId36" w:tooltip="UNESCO World Heritage List" w:history="1">
        <w:r>
          <w:rPr>
            <w:rFonts w:asciiTheme="minorHAnsi" w:hAnsiTheme="minorHAnsi" w:cs="Arial"/>
            <w:color w:val="000000" w:themeColor="text1"/>
            <w:sz w:val="22"/>
            <w:szCs w:val="22"/>
            <w:shd w:val="clear" w:color="auto" w:fill="FFFFFF"/>
          </w:rPr>
          <w:t>UNESCO World Heritage List</w:t>
        </w:r>
      </w:hyperlink>
      <w:r>
        <w:rPr>
          <w:rFonts w:asciiTheme="minorHAnsi" w:hAnsiTheme="minorHAnsi" w:cs="Arial"/>
          <w:color w:val="000000" w:themeColor="text1"/>
          <w:sz w:val="22"/>
          <w:szCs w:val="22"/>
          <w:shd w:val="clear" w:color="auto" w:fill="FFFFFF"/>
        </w:rPr>
        <w:t> of Historical Monuments as cultural property, Category III. It is one of Azerbaijan's most distinctive national emblems, and is thus featured on </w:t>
      </w:r>
      <w:hyperlink r:id="rId37" w:tooltip="Manat (Azerbaijan)" w:history="1">
        <w:r>
          <w:rPr>
            <w:rFonts w:asciiTheme="minorHAnsi" w:hAnsiTheme="minorHAnsi" w:cs="Arial"/>
            <w:color w:val="000000" w:themeColor="text1"/>
            <w:sz w:val="22"/>
            <w:szCs w:val="22"/>
            <w:shd w:val="clear" w:color="auto" w:fill="FFFFFF"/>
          </w:rPr>
          <w:t>Azeri currency notes</w:t>
        </w:r>
      </w:hyperlink>
      <w:r>
        <w:rPr>
          <w:rFonts w:asciiTheme="minorHAnsi" w:hAnsiTheme="minorHAnsi" w:cs="Arial"/>
          <w:color w:val="000000" w:themeColor="text1"/>
          <w:sz w:val="22"/>
          <w:szCs w:val="22"/>
          <w:shd w:val="clear" w:color="auto" w:fill="FFFFFF"/>
        </w:rPr>
        <w:t> and official letterheads.</w:t>
      </w:r>
    </w:p>
    <w:p w14:paraId="30060E8D" w14:textId="77777777" w:rsidR="001F2038" w:rsidRDefault="00502A0F">
      <w:pPr>
        <w:pStyle w:val="Default"/>
        <w:numPr>
          <w:ilvl w:val="0"/>
          <w:numId w:val="3"/>
        </w:numPr>
        <w:spacing w:after="97"/>
        <w:jc w:val="both"/>
        <w:rPr>
          <w:rFonts w:asciiTheme="minorHAnsi" w:hAnsiTheme="minorHAnsi" w:cstheme="minorHAnsi"/>
          <w:sz w:val="22"/>
          <w:szCs w:val="22"/>
        </w:rPr>
      </w:pPr>
      <w:r>
        <w:rPr>
          <w:rFonts w:asciiTheme="minorHAnsi" w:hAnsiTheme="minorHAnsi" w:cstheme="majorBidi"/>
          <w:b/>
          <w:bCs/>
          <w:color w:val="933634"/>
          <w:sz w:val="22"/>
          <w:szCs w:val="22"/>
        </w:rPr>
        <w:t>Alley of Honor</w:t>
      </w:r>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The </w:t>
      </w:r>
      <w:r>
        <w:rPr>
          <w:rFonts w:asciiTheme="minorHAnsi" w:hAnsiTheme="minorHAnsi" w:cs="Arial"/>
          <w:b/>
          <w:bCs/>
          <w:color w:val="000000" w:themeColor="text1"/>
          <w:sz w:val="22"/>
          <w:szCs w:val="22"/>
          <w:shd w:val="clear" w:color="auto" w:fill="FFFFFF"/>
        </w:rPr>
        <w:t>Alley of Honor</w:t>
      </w:r>
      <w:r>
        <w:rPr>
          <w:rFonts w:asciiTheme="minorHAnsi" w:hAnsiTheme="minorHAnsi" w:cs="Arial"/>
          <w:color w:val="000000" w:themeColor="text1"/>
          <w:sz w:val="22"/>
          <w:szCs w:val="22"/>
          <w:shd w:val="clear" w:color="auto" w:fill="FFFFFF"/>
        </w:rPr>
        <w:t> (</w:t>
      </w:r>
      <w:hyperlink r:id="rId38"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proofErr w:type="spellStart"/>
      <w:r>
        <w:rPr>
          <w:rFonts w:asciiTheme="minorHAnsi" w:hAnsiTheme="minorHAnsi" w:cs="Arial"/>
          <w:i/>
          <w:iCs/>
          <w:color w:val="000000" w:themeColor="text1"/>
          <w:sz w:val="22"/>
          <w:szCs w:val="22"/>
          <w:shd w:val="clear" w:color="auto" w:fill="FFFFFF"/>
        </w:rPr>
        <w:t>Fəxri</w:t>
      </w:r>
      <w:proofErr w:type="spellEnd"/>
      <w:r>
        <w:rPr>
          <w:rFonts w:asciiTheme="minorHAnsi" w:hAnsiTheme="minorHAnsi" w:cs="Arial"/>
          <w:i/>
          <w:iCs/>
          <w:color w:val="000000" w:themeColor="text1"/>
          <w:sz w:val="22"/>
          <w:szCs w:val="22"/>
          <w:shd w:val="clear" w:color="auto" w:fill="FFFFFF"/>
        </w:rPr>
        <w:t xml:space="preserve"> </w:t>
      </w:r>
      <w:proofErr w:type="spellStart"/>
      <w:r>
        <w:rPr>
          <w:rFonts w:asciiTheme="minorHAnsi" w:hAnsiTheme="minorHAnsi" w:cs="Arial"/>
          <w:i/>
          <w:iCs/>
          <w:color w:val="000000" w:themeColor="text1"/>
          <w:sz w:val="22"/>
          <w:szCs w:val="22"/>
          <w:shd w:val="clear" w:color="auto" w:fill="FFFFFF"/>
        </w:rPr>
        <w:t>Xiyaban</w:t>
      </w:r>
      <w:proofErr w:type="spellEnd"/>
      <w:r>
        <w:rPr>
          <w:rFonts w:asciiTheme="minorHAnsi" w:hAnsiTheme="minorHAnsi" w:cs="Arial"/>
          <w:color w:val="000000" w:themeColor="text1"/>
          <w:sz w:val="22"/>
          <w:szCs w:val="22"/>
          <w:shd w:val="clear" w:color="auto" w:fill="FFFFFF"/>
        </w:rPr>
        <w:t>, Honorary Alley) is a public </w:t>
      </w:r>
      <w:hyperlink r:id="rId39" w:tooltip="Cemetery" w:history="1">
        <w:r>
          <w:rPr>
            <w:rFonts w:asciiTheme="minorHAnsi" w:hAnsiTheme="minorHAnsi" w:cs="Arial"/>
            <w:color w:val="000000" w:themeColor="text1"/>
            <w:sz w:val="22"/>
            <w:szCs w:val="22"/>
            <w:shd w:val="clear" w:color="auto" w:fill="FFFFFF"/>
          </w:rPr>
          <w:t>cemetery</w:t>
        </w:r>
      </w:hyperlink>
      <w:r>
        <w:rPr>
          <w:rFonts w:asciiTheme="minorHAnsi" w:hAnsiTheme="minorHAnsi" w:cs="Arial"/>
          <w:color w:val="000000" w:themeColor="text1"/>
          <w:sz w:val="22"/>
          <w:szCs w:val="22"/>
          <w:shd w:val="clear" w:color="auto" w:fill="FFFFFF"/>
        </w:rPr>
        <w:t> and memorial in </w:t>
      </w:r>
      <w:hyperlink r:id="rId40"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w:t>
      </w:r>
      <w:hyperlink r:id="rId41"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The Alley includes burials of famed </w:t>
      </w:r>
      <w:hyperlink r:id="rId42" w:tooltip="Azerbaijanis" w:history="1">
        <w:r>
          <w:rPr>
            <w:rFonts w:asciiTheme="minorHAnsi" w:hAnsiTheme="minorHAnsi" w:cs="Arial"/>
            <w:color w:val="000000" w:themeColor="text1"/>
            <w:sz w:val="22"/>
            <w:szCs w:val="22"/>
            <w:shd w:val="clear" w:color="auto" w:fill="FFFFFF"/>
          </w:rPr>
          <w:t>Azerbaijanis</w:t>
        </w:r>
      </w:hyperlink>
      <w:r>
        <w:rPr>
          <w:rFonts w:asciiTheme="minorHAnsi" w:hAnsiTheme="minorHAnsi" w:cs="Arial"/>
          <w:color w:val="000000" w:themeColor="text1"/>
          <w:sz w:val="22"/>
          <w:szCs w:val="22"/>
          <w:shd w:val="clear" w:color="auto" w:fill="FFFFFF"/>
        </w:rPr>
        <w:t> and Azerbaijan-affiliated </w:t>
      </w:r>
      <w:hyperlink r:id="rId43" w:tooltip="Expatriate" w:history="1">
        <w:r>
          <w:rPr>
            <w:rFonts w:asciiTheme="minorHAnsi" w:hAnsiTheme="minorHAnsi" w:cs="Arial"/>
            <w:color w:val="000000" w:themeColor="text1"/>
            <w:sz w:val="22"/>
            <w:szCs w:val="22"/>
            <w:shd w:val="clear" w:color="auto" w:fill="FFFFFF"/>
          </w:rPr>
          <w:t>expatriates</w:t>
        </w:r>
      </w:hyperlink>
      <w:r>
        <w:rPr>
          <w:rFonts w:asciiTheme="minorHAnsi" w:hAnsiTheme="minorHAnsi" w:cs="Arial"/>
          <w:color w:val="000000" w:themeColor="text1"/>
          <w:sz w:val="22"/>
          <w:szCs w:val="22"/>
          <w:shd w:val="clear" w:color="auto" w:fill="FFFFFF"/>
        </w:rPr>
        <w:t>, including several </w:t>
      </w:r>
      <w:hyperlink r:id="rId44" w:tooltip="President of Azerbaijan" w:history="1">
        <w:r>
          <w:rPr>
            <w:rFonts w:asciiTheme="minorHAnsi" w:hAnsiTheme="minorHAnsi" w:cs="Arial"/>
            <w:color w:val="000000" w:themeColor="text1"/>
            <w:sz w:val="22"/>
            <w:szCs w:val="22"/>
            <w:shd w:val="clear" w:color="auto" w:fill="FFFFFF"/>
          </w:rPr>
          <w:t>Presidents</w:t>
        </w:r>
      </w:hyperlink>
      <w:r>
        <w:rPr>
          <w:rFonts w:asciiTheme="minorHAnsi" w:hAnsiTheme="minorHAnsi" w:cs="Arial"/>
          <w:color w:val="000000" w:themeColor="text1"/>
          <w:sz w:val="22"/>
          <w:szCs w:val="22"/>
          <w:shd w:val="clear" w:color="auto" w:fill="FFFFFF"/>
        </w:rPr>
        <w:t>, scientists and artists. There are 242 burials in total</w:t>
      </w:r>
      <w:r>
        <w:rPr>
          <w:rFonts w:ascii="Arial" w:hAnsi="Arial" w:cs="Arial"/>
          <w:color w:val="222222"/>
          <w:sz w:val="21"/>
          <w:szCs w:val="21"/>
          <w:shd w:val="clear" w:color="auto" w:fill="FFFFFF"/>
        </w:rPr>
        <w:t>.</w:t>
      </w:r>
    </w:p>
    <w:p w14:paraId="736904D8" w14:textId="77777777" w:rsidR="001F2038" w:rsidRDefault="00502A0F">
      <w:pPr>
        <w:pStyle w:val="Default"/>
        <w:numPr>
          <w:ilvl w:val="0"/>
          <w:numId w:val="3"/>
        </w:numPr>
        <w:spacing w:after="97"/>
        <w:jc w:val="both"/>
        <w:rPr>
          <w:rFonts w:asciiTheme="minorHAnsi" w:hAnsiTheme="minorHAnsi" w:cstheme="minorHAnsi"/>
          <w:b/>
          <w:bCs/>
          <w:color w:val="800000"/>
          <w:sz w:val="22"/>
          <w:szCs w:val="22"/>
        </w:rPr>
      </w:pPr>
      <w:r>
        <w:rPr>
          <w:rFonts w:asciiTheme="minorHAnsi" w:hAnsiTheme="minorHAnsi" w:cstheme="minorHAnsi"/>
          <w:b/>
          <w:bCs/>
          <w:color w:val="800000"/>
          <w:sz w:val="22"/>
          <w:szCs w:val="22"/>
        </w:rPr>
        <w:lastRenderedPageBreak/>
        <w:t xml:space="preserve">Upland Park: </w:t>
      </w:r>
      <w:r>
        <w:rPr>
          <w:rFonts w:asciiTheme="minorHAnsi" w:hAnsiTheme="minorHAnsi"/>
          <w:sz w:val="22"/>
          <w:szCs w:val="22"/>
          <w:shd w:val="clear" w:color="auto" w:fill="FFFFFF"/>
        </w:rPr>
        <w:t>Baku's Upland Park is the highest point in the Azerbaijani capital, opening a panoramic view of the city and its bay</w:t>
      </w:r>
      <w:r>
        <w:rPr>
          <w:rFonts w:ascii="Helvetica" w:hAnsi="Helvetica"/>
          <w:sz w:val="23"/>
          <w:szCs w:val="23"/>
          <w:shd w:val="clear" w:color="auto" w:fill="FFFFFF"/>
        </w:rPr>
        <w:t xml:space="preserve">. </w:t>
      </w:r>
      <w:r>
        <w:rPr>
          <w:rFonts w:asciiTheme="minorHAnsi" w:hAnsiTheme="minorHAnsi"/>
          <w:sz w:val="22"/>
          <w:szCs w:val="22"/>
          <w:shd w:val="clear" w:color="auto" w:fill="FFFFFF"/>
        </w:rPr>
        <w:t>The city's residents and visitors often come here to see a bird's eye view of Baku, and just have a wal</w:t>
      </w:r>
      <w:r>
        <w:rPr>
          <w:rFonts w:asciiTheme="minorHAnsi" w:hAnsiTheme="minorHAnsi"/>
          <w:color w:val="auto"/>
          <w:sz w:val="22"/>
          <w:szCs w:val="22"/>
          <w:shd w:val="clear" w:color="auto" w:fill="FFFFFF"/>
        </w:rPr>
        <w:t>k</w:t>
      </w:r>
      <w:r>
        <w:rPr>
          <w:rFonts w:asciiTheme="minorHAnsi" w:hAnsiTheme="minorHAnsi" w:cstheme="minorHAnsi"/>
          <w:color w:val="auto"/>
          <w:sz w:val="22"/>
          <w:szCs w:val="22"/>
        </w:rPr>
        <w:t>.</w:t>
      </w:r>
    </w:p>
    <w:p w14:paraId="1EEBD991" w14:textId="77777777" w:rsidR="001F2038" w:rsidRDefault="00502A0F">
      <w:pPr>
        <w:pStyle w:val="Default"/>
        <w:spacing w:after="97"/>
        <w:ind w:left="720"/>
        <w:jc w:val="both"/>
        <w:rPr>
          <w:rFonts w:asciiTheme="minorHAnsi" w:hAnsiTheme="minorHAnsi" w:cstheme="minorHAnsi"/>
          <w:b/>
          <w:bCs/>
          <w:color w:val="800000"/>
          <w:sz w:val="22"/>
          <w:szCs w:val="22"/>
        </w:rPr>
      </w:pPr>
      <w:r>
        <w:rPr>
          <w:rFonts w:asciiTheme="minorHAnsi" w:hAnsiTheme="minorHAnsi" w:cstheme="minorHAnsi"/>
          <w:b/>
          <w:bCs/>
          <w:sz w:val="22"/>
          <w:szCs w:val="22"/>
        </w:rPr>
        <w:t>O/N Baku</w:t>
      </w:r>
      <w:r>
        <w:rPr>
          <w:rFonts w:asciiTheme="minorHAnsi" w:hAnsiTheme="minorHAnsi" w:cstheme="minorHAnsi"/>
        </w:rPr>
        <w:t xml:space="preserve">   </w:t>
      </w:r>
    </w:p>
    <w:p w14:paraId="59065655" w14:textId="77777777" w:rsidR="001F2038" w:rsidRDefault="00502A0F">
      <w:pPr>
        <w:pStyle w:val="Default"/>
        <w:rPr>
          <w:rFonts w:cstheme="minorHAnsi"/>
          <w:b/>
          <w:bCs/>
          <w:color w:val="323E4F" w:themeColor="text2" w:themeShade="BF"/>
          <w:sz w:val="28"/>
          <w:szCs w:val="28"/>
        </w:rPr>
      </w:pPr>
      <w:bookmarkStart w:id="7" w:name="_Hlk532980353"/>
      <w:r>
        <w:rPr>
          <w:rFonts w:cstheme="minorHAnsi"/>
          <w:b/>
          <w:bCs/>
          <w:color w:val="323E4F" w:themeColor="text2" w:themeShade="BF"/>
          <w:sz w:val="28"/>
          <w:szCs w:val="28"/>
        </w:rPr>
        <w:t>Day 5: Baku – Tabriz [7h 27min (535 km)]</w:t>
      </w:r>
    </w:p>
    <w:p w14:paraId="632ADFBB" w14:textId="77777777" w:rsidR="001F2038" w:rsidRDefault="001F2038">
      <w:pPr>
        <w:pStyle w:val="Default"/>
        <w:rPr>
          <w:rFonts w:cstheme="minorHAnsi"/>
          <w:b/>
          <w:bCs/>
          <w:color w:val="323E4F" w:themeColor="text2" w:themeShade="BF"/>
          <w:sz w:val="28"/>
          <w:szCs w:val="28"/>
        </w:rPr>
      </w:pPr>
    </w:p>
    <w:bookmarkEnd w:id="6"/>
    <w:bookmarkEnd w:id="7"/>
    <w:p w14:paraId="7ED5F580" w14:textId="77777777" w:rsidR="001F2038" w:rsidRDefault="00502A0F">
      <w:pPr>
        <w:pStyle w:val="Default"/>
        <w:rPr>
          <w:rFonts w:cstheme="minorHAnsi"/>
          <w:b/>
          <w:bCs/>
          <w:color w:val="323E4F" w:themeColor="text2" w:themeShade="BF"/>
          <w:sz w:val="28"/>
          <w:szCs w:val="28"/>
        </w:rPr>
      </w:pPr>
      <w:r>
        <w:rPr>
          <w:noProof/>
          <w:lang w:val="en-MY" w:eastAsia="en-MY"/>
        </w:rPr>
        <w:drawing>
          <wp:inline distT="0" distB="0" distL="0" distR="0" wp14:anchorId="3F5D2C45" wp14:editId="74782556">
            <wp:extent cx="5963920" cy="2202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6101561" cy="2252884"/>
                    </a:xfrm>
                    <a:prstGeom prst="rect">
                      <a:avLst/>
                    </a:prstGeom>
                    <a:noFill/>
                    <a:ln>
                      <a:noFill/>
                    </a:ln>
                  </pic:spPr>
                </pic:pic>
              </a:graphicData>
            </a:graphic>
          </wp:inline>
        </w:drawing>
      </w:r>
    </w:p>
    <w:p w14:paraId="71383744" w14:textId="77777777" w:rsidR="001F2038" w:rsidRDefault="001F2038">
      <w:pPr>
        <w:pStyle w:val="Default"/>
        <w:rPr>
          <w:rFonts w:asciiTheme="minorHAnsi" w:hAnsiTheme="minorHAnsi" w:cstheme="minorHAnsi"/>
          <w:color w:val="000000" w:themeColor="text1"/>
          <w:sz w:val="22"/>
          <w:szCs w:val="22"/>
        </w:rPr>
      </w:pPr>
    </w:p>
    <w:p w14:paraId="14AD3101" w14:textId="77777777" w:rsidR="001F2038" w:rsidRDefault="00502A0F">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Early Morning, after breakfast Drive to Tabriz, on the way visiting.</w:t>
      </w:r>
    </w:p>
    <w:p w14:paraId="533DAC3C" w14:textId="77777777" w:rsidR="001F2038" w:rsidRDefault="00502A0F">
      <w:pPr>
        <w:pStyle w:val="Default"/>
        <w:numPr>
          <w:ilvl w:val="0"/>
          <w:numId w:val="2"/>
        </w:numPr>
        <w:rPr>
          <w:rFonts w:asciiTheme="minorHAnsi" w:hAnsiTheme="minorHAnsi" w:cstheme="minorHAnsi"/>
          <w:color w:val="000000" w:themeColor="text1"/>
          <w:sz w:val="22"/>
          <w:szCs w:val="22"/>
        </w:rPr>
      </w:pPr>
      <w:proofErr w:type="spellStart"/>
      <w:r>
        <w:rPr>
          <w:rFonts w:asciiTheme="minorHAnsi" w:hAnsiTheme="minorHAnsi" w:cstheme="minorHAnsi"/>
          <w:b/>
          <w:bCs/>
          <w:color w:val="800000"/>
          <w:sz w:val="22"/>
          <w:szCs w:val="22"/>
        </w:rPr>
        <w:t>Meshginshahr</w:t>
      </w:r>
      <w:proofErr w:type="spellEnd"/>
      <w:r>
        <w:rPr>
          <w:rFonts w:asciiTheme="minorHAnsi" w:hAnsiTheme="minorHAnsi" w:cstheme="minorHAnsi"/>
          <w:b/>
          <w:bCs/>
          <w:color w:val="800000"/>
          <w:sz w:val="22"/>
          <w:szCs w:val="22"/>
        </w:rPr>
        <w:t xml:space="preserve"> suspension bridge:</w:t>
      </w:r>
      <w:r>
        <w:rPr>
          <w:rFonts w:asciiTheme="minorHAnsi" w:hAnsiTheme="minorHAnsi" w:cstheme="minorHAnsi"/>
          <w:color w:val="000000" w:themeColor="text1"/>
          <w:sz w:val="22"/>
          <w:szCs w:val="22"/>
        </w:rPr>
        <w:t xml:space="preserve"> It is </w:t>
      </w:r>
      <w:r>
        <w:rPr>
          <w:rFonts w:asciiTheme="minorHAnsi" w:hAnsiTheme="minorHAnsi" w:cs="Arial"/>
          <w:color w:val="000000" w:themeColor="text1"/>
          <w:sz w:val="22"/>
          <w:szCs w:val="22"/>
          <w:shd w:val="clear" w:color="auto" w:fill="FFFFFF"/>
        </w:rPr>
        <w:t xml:space="preserve">crosses the </w:t>
      </w:r>
      <w:proofErr w:type="spellStart"/>
      <w:r>
        <w:rPr>
          <w:rFonts w:asciiTheme="minorHAnsi" w:hAnsiTheme="minorHAnsi" w:cs="Arial"/>
          <w:color w:val="000000" w:themeColor="text1"/>
          <w:sz w:val="22"/>
          <w:szCs w:val="22"/>
          <w:shd w:val="clear" w:color="auto" w:fill="FFFFFF"/>
        </w:rPr>
        <w:t>Khiav</w:t>
      </w:r>
      <w:proofErr w:type="spellEnd"/>
      <w:r>
        <w:rPr>
          <w:rFonts w:asciiTheme="minorHAnsi" w:hAnsiTheme="minorHAnsi" w:cs="Arial"/>
          <w:color w:val="000000" w:themeColor="text1"/>
          <w:sz w:val="22"/>
          <w:szCs w:val="22"/>
          <w:shd w:val="clear" w:color="auto" w:fill="FFFFFF"/>
        </w:rPr>
        <w:t xml:space="preserve"> River, near </w:t>
      </w:r>
      <w:proofErr w:type="spellStart"/>
      <w:r w:rsidR="00336984">
        <w:fldChar w:fldCharType="begin"/>
      </w:r>
      <w:r w:rsidR="00336984">
        <w:instrText xml:space="preserve"> HYPERLINK "https://en.wikipedia.org/wiki/Meshginshahr" \o "Meshginshahr" </w:instrText>
      </w:r>
      <w:r w:rsidR="00336984">
        <w:fldChar w:fldCharType="separate"/>
      </w:r>
      <w:r>
        <w:rPr>
          <w:rFonts w:asciiTheme="minorHAnsi" w:hAnsiTheme="minorHAnsi" w:cs="Arial"/>
          <w:color w:val="000000" w:themeColor="text1"/>
          <w:sz w:val="22"/>
          <w:szCs w:val="22"/>
          <w:shd w:val="clear" w:color="auto" w:fill="FFFFFF"/>
        </w:rPr>
        <w:t>Meshginshahr</w:t>
      </w:r>
      <w:proofErr w:type="spellEnd"/>
      <w:r w:rsidR="00336984">
        <w:rPr>
          <w:rFonts w:asciiTheme="minorHAnsi" w:hAnsiTheme="minorHAnsi" w:cs="Arial"/>
          <w:color w:val="000000" w:themeColor="text1"/>
          <w:sz w:val="22"/>
          <w:szCs w:val="22"/>
          <w:shd w:val="clear" w:color="auto" w:fill="FFFFFF"/>
        </w:rPr>
        <w:fldChar w:fldCharType="end"/>
      </w:r>
      <w:r>
        <w:rPr>
          <w:rFonts w:asciiTheme="minorHAnsi" w:hAnsiTheme="minorHAnsi" w:cs="Arial"/>
          <w:color w:val="000000" w:themeColor="text1"/>
          <w:sz w:val="22"/>
          <w:szCs w:val="22"/>
          <w:shd w:val="clear" w:color="auto" w:fill="FFFFFF"/>
        </w:rPr>
        <w:t>, </w:t>
      </w:r>
      <w:hyperlink r:id="rId46" w:tooltip="Ardabil Province" w:history="1">
        <w:r>
          <w:rPr>
            <w:rFonts w:asciiTheme="minorHAnsi" w:hAnsiTheme="minorHAnsi" w:cs="Arial"/>
            <w:color w:val="000000" w:themeColor="text1"/>
            <w:sz w:val="22"/>
            <w:szCs w:val="22"/>
            <w:shd w:val="clear" w:color="auto" w:fill="FFFFFF"/>
          </w:rPr>
          <w:t>Ardabil Province</w:t>
        </w:r>
      </w:hyperlink>
      <w:r>
        <w:rPr>
          <w:rFonts w:asciiTheme="minorHAnsi" w:hAnsiTheme="minorHAnsi" w:cs="Arial"/>
          <w:color w:val="000000" w:themeColor="text1"/>
          <w:sz w:val="22"/>
          <w:szCs w:val="22"/>
          <w:shd w:val="clear" w:color="auto" w:fill="FFFFFF"/>
        </w:rPr>
        <w:t> in the </w:t>
      </w:r>
      <w:hyperlink r:id="rId47" w:tooltip="Azerbaijan (Iran)" w:history="1">
        <w:r>
          <w:rPr>
            <w:rFonts w:asciiTheme="minorHAnsi" w:hAnsiTheme="minorHAnsi" w:cs="Arial"/>
            <w:color w:val="000000" w:themeColor="text1"/>
            <w:sz w:val="22"/>
            <w:szCs w:val="22"/>
            <w:shd w:val="clear" w:color="auto" w:fill="FFFFFF"/>
          </w:rPr>
          <w:t>northwest</w:t>
        </w:r>
      </w:hyperlink>
      <w:r>
        <w:rPr>
          <w:rFonts w:asciiTheme="minorHAnsi" w:hAnsiTheme="minorHAnsi" w:cs="Arial"/>
          <w:color w:val="000000" w:themeColor="text1"/>
          <w:sz w:val="22"/>
          <w:szCs w:val="22"/>
          <w:shd w:val="clear" w:color="auto" w:fill="FFFFFF"/>
        </w:rPr>
        <w:t> </w:t>
      </w:r>
      <w:hyperlink r:id="rId48" w:tooltip="Iran" w:history="1">
        <w:r>
          <w:rPr>
            <w:rFonts w:asciiTheme="minorHAnsi" w:hAnsiTheme="minorHAnsi" w:cs="Arial"/>
            <w:color w:val="000000" w:themeColor="text1"/>
            <w:sz w:val="22"/>
            <w:szCs w:val="22"/>
            <w:shd w:val="clear" w:color="auto" w:fill="FFFFFF"/>
          </w:rPr>
          <w:t>Iran</w:t>
        </w:r>
      </w:hyperlink>
      <w:r>
        <w:rPr>
          <w:rFonts w:asciiTheme="minorHAnsi" w:hAnsiTheme="minorHAnsi" w:cs="Arial"/>
          <w:color w:val="000000" w:themeColor="text1"/>
          <w:sz w:val="22"/>
          <w:szCs w:val="22"/>
          <w:shd w:val="clear" w:color="auto" w:fill="FFFFFF"/>
        </w:rPr>
        <w:t>. It is the </w:t>
      </w:r>
      <w:hyperlink r:id="rId49" w:tooltip="Middle East" w:history="1">
        <w:r>
          <w:rPr>
            <w:rFonts w:asciiTheme="minorHAnsi" w:hAnsiTheme="minorHAnsi" w:cs="Arial"/>
            <w:color w:val="000000" w:themeColor="text1"/>
            <w:sz w:val="22"/>
            <w:szCs w:val="22"/>
            <w:shd w:val="clear" w:color="auto" w:fill="FFFFFF"/>
          </w:rPr>
          <w:t>Middle East</w:t>
        </w:r>
      </w:hyperlink>
      <w:r>
        <w:rPr>
          <w:rFonts w:asciiTheme="minorHAnsi" w:hAnsiTheme="minorHAnsi" w:cs="Arial"/>
          <w:color w:val="000000" w:themeColor="text1"/>
          <w:sz w:val="22"/>
          <w:szCs w:val="22"/>
          <w:shd w:val="clear" w:color="auto" w:fill="FFFFFF"/>
        </w:rPr>
        <w:t>'s largest suspension bridge with a height of 80 meters (260 ft) and length of 365 meters (1,198 ft). The original bridge was built in 2015.</w:t>
      </w:r>
      <w:r>
        <w:rPr>
          <w:rFonts w:asciiTheme="minorHAnsi" w:hAnsiTheme="minorHAnsi" w:cstheme="minorHAnsi"/>
          <w:color w:val="000000" w:themeColor="text1"/>
          <w:sz w:val="22"/>
          <w:szCs w:val="22"/>
        </w:rPr>
        <w:t xml:space="preserve">         </w:t>
      </w:r>
    </w:p>
    <w:p w14:paraId="00054E78" w14:textId="77777777" w:rsidR="001F2038" w:rsidRDefault="00502A0F">
      <w:pPr>
        <w:pStyle w:val="Default"/>
        <w:ind w:left="54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 xml:space="preserve">O/N </w:t>
      </w:r>
      <w:r>
        <w:rPr>
          <w:rFonts w:asciiTheme="minorHAnsi" w:hAnsiTheme="minorHAnsi" w:cs="Arial"/>
          <w:b/>
          <w:bCs/>
          <w:color w:val="000000" w:themeColor="text1"/>
          <w:sz w:val="22"/>
          <w:szCs w:val="22"/>
        </w:rPr>
        <w:t>Tabriz</w:t>
      </w:r>
    </w:p>
    <w:p w14:paraId="66A00ECF" w14:textId="77777777" w:rsidR="001F2038" w:rsidRDefault="001F2038">
      <w:pPr>
        <w:pStyle w:val="Default"/>
        <w:ind w:left="540"/>
        <w:rPr>
          <w:rFonts w:asciiTheme="minorHAnsi" w:hAnsiTheme="minorHAnsi" w:cstheme="minorHAnsi"/>
          <w:b/>
          <w:bCs/>
          <w:color w:val="000000" w:themeColor="text1"/>
          <w:sz w:val="22"/>
          <w:szCs w:val="22"/>
        </w:rPr>
      </w:pPr>
    </w:p>
    <w:p w14:paraId="25650467" w14:textId="77777777" w:rsidR="001F2038" w:rsidRDefault="00502A0F">
      <w:pPr>
        <w:pStyle w:val="Default"/>
        <w:rPr>
          <w:rFonts w:cstheme="minorHAnsi"/>
          <w:b/>
          <w:bCs/>
          <w:color w:val="323E4F" w:themeColor="text2" w:themeShade="BF"/>
          <w:sz w:val="28"/>
          <w:szCs w:val="28"/>
          <w:rtl/>
        </w:rPr>
      </w:pPr>
      <w:bookmarkStart w:id="8" w:name="_Hlk532286545"/>
      <w:r>
        <w:rPr>
          <w:rFonts w:cstheme="minorHAnsi"/>
          <w:b/>
          <w:bCs/>
          <w:color w:val="323E4F" w:themeColor="text2" w:themeShade="BF"/>
          <w:sz w:val="28"/>
          <w:szCs w:val="28"/>
        </w:rPr>
        <w:t xml:space="preserve">Day 6: </w:t>
      </w:r>
      <w:r>
        <w:rPr>
          <w:rFonts w:cs="Arial"/>
          <w:b/>
          <w:bCs/>
          <w:color w:val="323E4F" w:themeColor="text2" w:themeShade="BF"/>
          <w:sz w:val="28"/>
          <w:szCs w:val="28"/>
        </w:rPr>
        <w:t xml:space="preserve">Tabriz - </w:t>
      </w:r>
      <w:proofErr w:type="spellStart"/>
      <w:r>
        <w:rPr>
          <w:rFonts w:cs="Arial"/>
          <w:b/>
          <w:bCs/>
          <w:color w:val="323E4F" w:themeColor="text2" w:themeShade="BF"/>
          <w:sz w:val="28"/>
          <w:szCs w:val="28"/>
        </w:rPr>
        <w:t>Znjan</w:t>
      </w:r>
      <w:proofErr w:type="spellEnd"/>
      <w:r>
        <w:rPr>
          <w:rFonts w:cstheme="minorHAnsi"/>
          <w:b/>
          <w:bCs/>
          <w:color w:val="323E4F" w:themeColor="text2" w:themeShade="BF"/>
          <w:sz w:val="28"/>
          <w:szCs w:val="28"/>
        </w:rPr>
        <w:t xml:space="preserve"> [3h 3</w:t>
      </w:r>
      <w:r>
        <w:rPr>
          <w:rFonts w:cstheme="minorHAnsi" w:hint="cs"/>
          <w:b/>
          <w:bCs/>
          <w:color w:val="323E4F" w:themeColor="text2" w:themeShade="BF"/>
          <w:sz w:val="28"/>
          <w:szCs w:val="28"/>
          <w:rtl/>
        </w:rPr>
        <w:t>0</w:t>
      </w:r>
      <w:r>
        <w:rPr>
          <w:rFonts w:cstheme="minorHAnsi"/>
          <w:b/>
          <w:bCs/>
          <w:color w:val="323E4F" w:themeColor="text2" w:themeShade="BF"/>
          <w:sz w:val="28"/>
          <w:szCs w:val="28"/>
        </w:rPr>
        <w:t>min (298 km)]</w:t>
      </w:r>
      <w:r>
        <w:rPr>
          <w:rFonts w:cstheme="minorHAnsi" w:hint="cs"/>
          <w:b/>
          <w:bCs/>
          <w:color w:val="323E4F" w:themeColor="text2" w:themeShade="BF"/>
          <w:sz w:val="28"/>
          <w:szCs w:val="28"/>
          <w:rtl/>
        </w:rPr>
        <w:t xml:space="preserve"> </w:t>
      </w:r>
      <w:bookmarkEnd w:id="8"/>
    </w:p>
    <w:p w14:paraId="2F66A5A8" w14:textId="77777777" w:rsidR="001F2038" w:rsidRDefault="00502A0F">
      <w:pPr>
        <w:pStyle w:val="Default"/>
        <w:rPr>
          <w:rFonts w:asciiTheme="minorHAnsi" w:hAnsiTheme="minorHAnsi" w:cstheme="minorHAnsi"/>
          <w:sz w:val="22"/>
          <w:szCs w:val="22"/>
        </w:rPr>
      </w:pPr>
      <w:bookmarkStart w:id="9" w:name="_Hlk532286645"/>
      <w:bookmarkStart w:id="10" w:name="_Hlk529963042"/>
      <w:r>
        <w:rPr>
          <w:rFonts w:asciiTheme="minorHAnsi" w:hAnsiTheme="minorHAnsi" w:cstheme="minorHAnsi"/>
          <w:sz w:val="22"/>
          <w:szCs w:val="22"/>
        </w:rPr>
        <w:t>After visiting</w:t>
      </w:r>
      <w:r>
        <w:rPr>
          <w:rFonts w:asciiTheme="minorHAnsi" w:hAnsiTheme="minorHAnsi" w:cstheme="minorHAnsi" w:hint="cs"/>
          <w:sz w:val="22"/>
          <w:szCs w:val="22"/>
          <w:rtl/>
        </w:rPr>
        <w:t xml:space="preserve"> </w:t>
      </w:r>
      <w:r>
        <w:rPr>
          <w:rFonts w:asciiTheme="minorHAnsi" w:hAnsiTheme="minorHAnsi" w:cs="Arial"/>
          <w:sz w:val="22"/>
          <w:szCs w:val="22"/>
        </w:rPr>
        <w:t>attractions of</w:t>
      </w:r>
      <w:r>
        <w:rPr>
          <w:rFonts w:asciiTheme="minorHAnsi" w:hAnsiTheme="minorHAnsi" w:cstheme="minorHAnsi" w:hint="cs"/>
          <w:sz w:val="22"/>
          <w:szCs w:val="22"/>
          <w:rtl/>
        </w:rPr>
        <w:t xml:space="preserve"> </w:t>
      </w:r>
      <w:r>
        <w:rPr>
          <w:rFonts w:asciiTheme="minorHAnsi" w:hAnsiTheme="minorHAnsi" w:cstheme="minorHAnsi"/>
          <w:sz w:val="22"/>
          <w:szCs w:val="22"/>
        </w:rPr>
        <w:t>Tabriz, and then you will Drive to Hamedan:</w:t>
      </w:r>
    </w:p>
    <w:bookmarkEnd w:id="9"/>
    <w:p w14:paraId="0FEDE764" w14:textId="77777777" w:rsidR="001F2038" w:rsidRDefault="00502A0F">
      <w:pPr>
        <w:pStyle w:val="ListParagraph"/>
        <w:numPr>
          <w:ilvl w:val="0"/>
          <w:numId w:val="2"/>
        </w:numPr>
        <w:rPr>
          <w:rFonts w:cstheme="minorHAnsi"/>
          <w:color w:val="0D0D0D" w:themeColor="text1" w:themeTint="F2"/>
        </w:rPr>
      </w:pPr>
      <w:r>
        <w:rPr>
          <w:rFonts w:cstheme="minorHAnsi"/>
          <w:b/>
          <w:bCs/>
          <w:color w:val="800000"/>
        </w:rPr>
        <w:t xml:space="preserve">Blue Mosque: </w:t>
      </w:r>
      <w:r>
        <w:rPr>
          <w:rFonts w:cstheme="minorHAnsi"/>
          <w:color w:val="000000" w:themeColor="text1"/>
        </w:rPr>
        <w:t xml:space="preserve">is a famous historic mosque in Tabriz. The Blue mosque of Tabriz was built upon the order of Jahan Shah, the ruler of Kara </w:t>
      </w:r>
      <w:proofErr w:type="spellStart"/>
      <w:r>
        <w:rPr>
          <w:rFonts w:cstheme="minorHAnsi"/>
          <w:color w:val="000000" w:themeColor="text1"/>
        </w:rPr>
        <w:t>Koyunlu</w:t>
      </w:r>
      <w:proofErr w:type="spellEnd"/>
      <w:r>
        <w:rPr>
          <w:rFonts w:cstheme="minorHAnsi"/>
          <w:color w:val="000000" w:themeColor="text1"/>
        </w:rPr>
        <w:t>.</w:t>
      </w:r>
    </w:p>
    <w:p w14:paraId="34D29423" w14:textId="77777777" w:rsidR="001F2038" w:rsidRDefault="00502A0F">
      <w:pPr>
        <w:pStyle w:val="ListParagraph"/>
        <w:numPr>
          <w:ilvl w:val="0"/>
          <w:numId w:val="2"/>
        </w:numPr>
        <w:rPr>
          <w:rFonts w:cstheme="minorHAnsi"/>
          <w:color w:val="0D0D0D" w:themeColor="text1" w:themeTint="F2"/>
        </w:rPr>
      </w:pPr>
      <w:r>
        <w:rPr>
          <w:rFonts w:cstheme="minorHAnsi"/>
          <w:b/>
          <w:bCs/>
          <w:color w:val="933634"/>
        </w:rPr>
        <w:t xml:space="preserve">Bazaar of Tabriz:  </w:t>
      </w:r>
      <w:bookmarkEnd w:id="10"/>
      <w:r>
        <w:rPr>
          <w:rFonts w:cstheme="minorHAnsi"/>
          <w:color w:val="000000" w:themeColor="text1"/>
        </w:rPr>
        <w:t xml:space="preserve">The Bazaar of Tabriz (also Romanized as </w:t>
      </w:r>
      <w:proofErr w:type="spellStart"/>
      <w:r>
        <w:rPr>
          <w:rFonts w:cstheme="minorHAnsi"/>
          <w:color w:val="000000" w:themeColor="text1"/>
        </w:rPr>
        <w:t>Bāzār</w:t>
      </w:r>
      <w:proofErr w:type="spellEnd"/>
      <w:r>
        <w:rPr>
          <w:rFonts w:cstheme="minorHAnsi"/>
          <w:color w:val="000000" w:themeColor="text1"/>
        </w:rPr>
        <w:t>-e Tabriz) is a historical market situated in the city center of Tabriz, Iran. It is one of the oldest bazaars in the Middle East and the largest covered bazaar in the world. It is one of Iran's UNESCO World Heritage Sites</w:t>
      </w:r>
      <w:r>
        <w:rPr>
          <w:rFonts w:cstheme="minorHAnsi"/>
          <w:b/>
          <w:bCs/>
          <w:color w:val="933634"/>
        </w:rPr>
        <w:t xml:space="preserve">. </w:t>
      </w:r>
      <w:r>
        <w:rPr>
          <w:rFonts w:cstheme="minorHAnsi"/>
          <w:color w:val="000000" w:themeColor="text1"/>
        </w:rPr>
        <w:t xml:space="preserve">Inside the Tabriz bazaar, the </w:t>
      </w:r>
      <w:proofErr w:type="spellStart"/>
      <w:r>
        <w:rPr>
          <w:rFonts w:cstheme="minorHAnsi"/>
          <w:color w:val="000000" w:themeColor="text1"/>
        </w:rPr>
        <w:t>mozaffarieh</w:t>
      </w:r>
      <w:proofErr w:type="spellEnd"/>
      <w:r>
        <w:rPr>
          <w:rFonts w:cstheme="minorHAnsi"/>
          <w:color w:val="000000" w:themeColor="text1"/>
        </w:rPr>
        <w:t xml:space="preserve"> is one of the best places in Iran to buy a carpet.</w:t>
      </w:r>
    </w:p>
    <w:p w14:paraId="0D89CE05" w14:textId="77777777" w:rsidR="001F2038" w:rsidRDefault="00502A0F">
      <w:pPr>
        <w:pStyle w:val="ListParagraph"/>
        <w:numPr>
          <w:ilvl w:val="0"/>
          <w:numId w:val="2"/>
        </w:numPr>
        <w:rPr>
          <w:rFonts w:cstheme="minorHAnsi"/>
          <w:color w:val="0D0D0D" w:themeColor="text1" w:themeTint="F2"/>
        </w:rPr>
      </w:pPr>
      <w:r>
        <w:rPr>
          <w:rFonts w:cstheme="minorHAnsi"/>
          <w:b/>
          <w:bCs/>
          <w:color w:val="800000"/>
          <w:lang w:bidi="fa-IR"/>
        </w:rPr>
        <w:t xml:space="preserve">El </w:t>
      </w:r>
      <w:proofErr w:type="spellStart"/>
      <w:r>
        <w:rPr>
          <w:rFonts w:cstheme="minorHAnsi"/>
          <w:b/>
          <w:bCs/>
          <w:color w:val="800000"/>
          <w:lang w:bidi="fa-IR"/>
        </w:rPr>
        <w:t>Goli</w:t>
      </w:r>
      <w:proofErr w:type="spellEnd"/>
      <w:r>
        <w:rPr>
          <w:rFonts w:cstheme="minorHAnsi"/>
          <w:b/>
          <w:bCs/>
          <w:color w:val="800000"/>
          <w:lang w:bidi="fa-IR"/>
        </w:rPr>
        <w:t>:</w:t>
      </w:r>
      <w:r>
        <w:rPr>
          <w:rFonts w:cstheme="minorHAnsi"/>
          <w:color w:val="800000"/>
          <w:lang w:bidi="fa-IR"/>
        </w:rPr>
        <w:t xml:space="preserve"> </w:t>
      </w:r>
      <w:r>
        <w:rPr>
          <w:rFonts w:cs="Arial"/>
          <w:color w:val="000000" w:themeColor="text1"/>
          <w:shd w:val="clear" w:color="auto" w:fill="FFFFFF"/>
        </w:rPr>
        <w:t>It is also known as </w:t>
      </w:r>
      <w:r>
        <w:rPr>
          <w:rFonts w:cs="Arial"/>
          <w:b/>
          <w:bCs/>
          <w:color w:val="000000" w:themeColor="text1"/>
          <w:shd w:val="clear" w:color="auto" w:fill="FFFFFF"/>
        </w:rPr>
        <w:t xml:space="preserve">Shah </w:t>
      </w:r>
      <w:proofErr w:type="spellStart"/>
      <w:r>
        <w:rPr>
          <w:rFonts w:cs="Arial"/>
          <w:b/>
          <w:bCs/>
          <w:color w:val="000000" w:themeColor="text1"/>
          <w:shd w:val="clear" w:color="auto" w:fill="FFFFFF"/>
        </w:rPr>
        <w:t>Gölü</w:t>
      </w:r>
      <w:proofErr w:type="spellEnd"/>
      <w:r>
        <w:rPr>
          <w:rFonts w:cs="Arial"/>
          <w:color w:val="000000" w:themeColor="text1"/>
          <w:shd w:val="clear" w:color="auto" w:fill="FFFFFF"/>
        </w:rPr>
        <w:t> (</w:t>
      </w:r>
      <w:hyperlink r:id="rId50" w:tooltip="Persian language" w:history="1">
        <w:r>
          <w:rPr>
            <w:rFonts w:cs="Arial"/>
            <w:color w:val="000000" w:themeColor="text1"/>
            <w:shd w:val="clear" w:color="auto" w:fill="FFFFFF"/>
          </w:rPr>
          <w:t>Persian</w:t>
        </w:r>
      </w:hyperlink>
      <w:r>
        <w:rPr>
          <w:rFonts w:cs="Arial"/>
          <w:color w:val="000000" w:themeColor="text1"/>
          <w:shd w:val="clear" w:color="auto" w:fill="FFFFFF"/>
        </w:rPr>
        <w:t>: </w:t>
      </w:r>
      <w:r>
        <w:rPr>
          <w:rFonts w:cs="Arial"/>
          <w:color w:val="000000" w:themeColor="text1"/>
          <w:shd w:val="clear" w:color="auto" w:fill="FFFFFF"/>
          <w:rtl/>
          <w:lang w:bidi="fa-IR"/>
        </w:rPr>
        <w:t>شاه گلی</w:t>
      </w:r>
      <w:r>
        <w:rPr>
          <w:rFonts w:cs="Arial"/>
          <w:color w:val="000000" w:themeColor="text1"/>
          <w:shd w:val="clear" w:color="auto" w:fill="FFFFFF"/>
          <w:cs/>
        </w:rPr>
        <w:t>‎</w:t>
      </w:r>
      <w:r>
        <w:rPr>
          <w:rFonts w:cs="Arial"/>
          <w:color w:val="000000" w:themeColor="text1"/>
          <w:shd w:val="clear" w:color="auto" w:fill="FFFFFF"/>
        </w:rPr>
        <w:t>, </w:t>
      </w:r>
      <w:hyperlink r:id="rId51" w:tooltip="Azerbaijani language" w:history="1">
        <w:r>
          <w:rPr>
            <w:rFonts w:cs="Arial"/>
            <w:color w:val="000000" w:themeColor="text1"/>
            <w:shd w:val="clear" w:color="auto" w:fill="FFFFFF"/>
          </w:rPr>
          <w:t>Azerbaijani</w:t>
        </w:r>
      </w:hyperlink>
      <w:r>
        <w:rPr>
          <w:rFonts w:cs="Arial"/>
          <w:color w:val="000000" w:themeColor="text1"/>
          <w:shd w:val="clear" w:color="auto" w:fill="FFFFFF"/>
        </w:rPr>
        <w:t>: </w:t>
      </w:r>
      <w:proofErr w:type="spellStart"/>
      <w:r>
        <w:rPr>
          <w:rFonts w:cs="Arial"/>
          <w:i/>
          <w:iCs/>
          <w:color w:val="000000" w:themeColor="text1"/>
          <w:shd w:val="clear" w:color="auto" w:fill="FFFFFF"/>
        </w:rPr>
        <w:t>Şah</w:t>
      </w:r>
      <w:proofErr w:type="spellEnd"/>
      <w:r>
        <w:rPr>
          <w:rFonts w:cs="Arial"/>
          <w:i/>
          <w:iCs/>
          <w:color w:val="000000" w:themeColor="text1"/>
          <w:shd w:val="clear" w:color="auto" w:fill="FFFFFF"/>
        </w:rPr>
        <w:t xml:space="preserve"> </w:t>
      </w:r>
      <w:proofErr w:type="spellStart"/>
      <w:r>
        <w:rPr>
          <w:rFonts w:cs="Arial"/>
          <w:i/>
          <w:iCs/>
          <w:color w:val="000000" w:themeColor="text1"/>
          <w:shd w:val="clear" w:color="auto" w:fill="FFFFFF"/>
        </w:rPr>
        <w:t>Gölü</w:t>
      </w:r>
      <w:proofErr w:type="spellEnd"/>
      <w:r>
        <w:rPr>
          <w:rFonts w:cs="Arial"/>
          <w:color w:val="000000" w:themeColor="text1"/>
          <w:shd w:val="clear" w:color="auto" w:fill="FFFFFF"/>
        </w:rPr>
        <w:t>) is the name of a large historic park containing an artificial lake in south east of </w:t>
      </w:r>
      <w:hyperlink r:id="rId52" w:tooltip="Tabriz" w:history="1">
        <w:r>
          <w:rPr>
            <w:rFonts w:cs="Arial"/>
            <w:color w:val="000000" w:themeColor="text1"/>
            <w:shd w:val="clear" w:color="auto" w:fill="FFFFFF"/>
          </w:rPr>
          <w:t>Tabriz</w:t>
        </w:r>
      </w:hyperlink>
      <w:r>
        <w:rPr>
          <w:rFonts w:cs="Arial"/>
          <w:color w:val="000000" w:themeColor="text1"/>
          <w:shd w:val="clear" w:color="auto" w:fill="FFFFFF"/>
        </w:rPr>
        <w:t>, </w:t>
      </w:r>
      <w:hyperlink r:id="rId53" w:tooltip="Iran" w:history="1">
        <w:r>
          <w:rPr>
            <w:rFonts w:cs="Arial"/>
            <w:color w:val="000000" w:themeColor="text1"/>
            <w:shd w:val="clear" w:color="auto" w:fill="FFFFFF"/>
          </w:rPr>
          <w:t>Iran</w:t>
        </w:r>
      </w:hyperlink>
      <w:r>
        <w:rPr>
          <w:rFonts w:cs="Arial"/>
          <w:color w:val="000000" w:themeColor="text1"/>
          <w:shd w:val="clear" w:color="auto" w:fill="FFFFFF"/>
        </w:rPr>
        <w:t xml:space="preserve">. Shah </w:t>
      </w:r>
      <w:proofErr w:type="spellStart"/>
      <w:r>
        <w:rPr>
          <w:rFonts w:cs="Arial"/>
          <w:color w:val="000000" w:themeColor="text1"/>
          <w:shd w:val="clear" w:color="auto" w:fill="FFFFFF"/>
        </w:rPr>
        <w:t>Gulu's</w:t>
      </w:r>
      <w:proofErr w:type="spellEnd"/>
      <w:r>
        <w:rPr>
          <w:rFonts w:cs="Arial"/>
          <w:color w:val="000000" w:themeColor="text1"/>
          <w:shd w:val="clear" w:color="auto" w:fill="FFFFFF"/>
        </w:rPr>
        <w:t xml:space="preserve"> artificial lake is a rectangular lake surrounded by four sidewalks and a stripe of flowers in its four sides.   </w:t>
      </w:r>
    </w:p>
    <w:p w14:paraId="7AB15E58" w14:textId="77777777" w:rsidR="001F2038" w:rsidRDefault="00502A0F">
      <w:pPr>
        <w:pStyle w:val="ListParagraph"/>
        <w:ind w:left="540"/>
        <w:rPr>
          <w:rFonts w:cstheme="minorHAnsi"/>
          <w:color w:val="0D0D0D" w:themeColor="text1" w:themeTint="F2"/>
        </w:rPr>
      </w:pPr>
      <w:r>
        <w:rPr>
          <w:rFonts w:cstheme="minorHAnsi"/>
          <w:b/>
          <w:bCs/>
          <w:lang w:bidi="fa-IR"/>
        </w:rPr>
        <w:t xml:space="preserve">O/N </w:t>
      </w:r>
      <w:proofErr w:type="spellStart"/>
      <w:r>
        <w:rPr>
          <w:rFonts w:cstheme="minorHAnsi"/>
          <w:b/>
          <w:bCs/>
          <w:lang w:bidi="fa-IR"/>
        </w:rPr>
        <w:t>Zanjan</w:t>
      </w:r>
      <w:proofErr w:type="spellEnd"/>
    </w:p>
    <w:tbl>
      <w:tblPr>
        <w:tblStyle w:val="TableGrid"/>
        <w:tblW w:w="9646" w:type="dxa"/>
        <w:tblLayout w:type="fixed"/>
        <w:tblLook w:val="04A0" w:firstRow="1" w:lastRow="0" w:firstColumn="1" w:lastColumn="0" w:noHBand="0" w:noVBand="1"/>
      </w:tblPr>
      <w:tblGrid>
        <w:gridCol w:w="2993"/>
        <w:gridCol w:w="3233"/>
        <w:gridCol w:w="3420"/>
      </w:tblGrid>
      <w:tr w:rsidR="001F2038" w14:paraId="2B412DF9" w14:textId="77777777">
        <w:trPr>
          <w:trHeight w:val="2290"/>
        </w:trPr>
        <w:tc>
          <w:tcPr>
            <w:tcW w:w="2993" w:type="dxa"/>
          </w:tcPr>
          <w:p w14:paraId="017D4F95" w14:textId="77777777" w:rsidR="001F2038" w:rsidRDefault="00502A0F">
            <w:pPr>
              <w:pStyle w:val="Default"/>
              <w:jc w:val="center"/>
              <w:rPr>
                <w:rFonts w:asciiTheme="minorHAnsi" w:hAnsiTheme="minorHAnsi" w:cstheme="minorHAnsi"/>
                <w:color w:val="000000" w:themeColor="text1"/>
              </w:rPr>
            </w:pPr>
            <w:r>
              <w:rPr>
                <w:noProof/>
                <w:lang w:val="en-MY" w:eastAsia="en-MY"/>
              </w:rPr>
              <w:lastRenderedPageBreak/>
              <w:drawing>
                <wp:inline distT="0" distB="0" distL="0" distR="0" wp14:anchorId="403D3F04" wp14:editId="08A75027">
                  <wp:extent cx="1981200" cy="1767840"/>
                  <wp:effectExtent l="0" t="0" r="0" b="3810"/>
                  <wp:docPr id="10" name="Picture 10" descr="Image result for blue mosque ta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blue mosque tabri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81375" cy="1767996"/>
                          </a:xfrm>
                          <a:prstGeom prst="rect">
                            <a:avLst/>
                          </a:prstGeom>
                          <a:noFill/>
                          <a:ln>
                            <a:noFill/>
                          </a:ln>
                        </pic:spPr>
                      </pic:pic>
                    </a:graphicData>
                  </a:graphic>
                </wp:inline>
              </w:drawing>
            </w:r>
          </w:p>
        </w:tc>
        <w:tc>
          <w:tcPr>
            <w:tcW w:w="3233" w:type="dxa"/>
          </w:tcPr>
          <w:p w14:paraId="3F62B31D" w14:textId="77777777" w:rsidR="001F2038" w:rsidRDefault="00502A0F">
            <w:pPr>
              <w:pStyle w:val="Default"/>
              <w:jc w:val="center"/>
              <w:rPr>
                <w:rFonts w:asciiTheme="minorHAnsi" w:hAnsiTheme="minorHAnsi" w:cstheme="minorHAnsi"/>
                <w:color w:val="000000" w:themeColor="text1"/>
              </w:rPr>
            </w:pPr>
            <w:r>
              <w:rPr>
                <w:noProof/>
                <w:lang w:val="en-MY" w:eastAsia="en-MY"/>
              </w:rPr>
              <w:drawing>
                <wp:inline distT="0" distB="0" distL="0" distR="0" wp14:anchorId="15BA9787" wp14:editId="3253C1BA">
                  <wp:extent cx="2152650" cy="1767840"/>
                  <wp:effectExtent l="0" t="0" r="0" b="3810"/>
                  <wp:docPr id="11" name="Picture 11" descr="Image result for Bazaar of Ta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Bazaar of Tabri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55701" cy="1770922"/>
                          </a:xfrm>
                          <a:prstGeom prst="rect">
                            <a:avLst/>
                          </a:prstGeom>
                          <a:noFill/>
                          <a:ln>
                            <a:noFill/>
                          </a:ln>
                        </pic:spPr>
                      </pic:pic>
                    </a:graphicData>
                  </a:graphic>
                </wp:inline>
              </w:drawing>
            </w:r>
          </w:p>
        </w:tc>
        <w:tc>
          <w:tcPr>
            <w:tcW w:w="3420" w:type="dxa"/>
          </w:tcPr>
          <w:p w14:paraId="487E2AEA" w14:textId="77777777" w:rsidR="001F2038" w:rsidRDefault="00502A0F">
            <w:pPr>
              <w:pStyle w:val="Default"/>
              <w:jc w:val="center"/>
              <w:rPr>
                <w:rFonts w:asciiTheme="minorHAnsi" w:hAnsiTheme="minorHAnsi" w:cstheme="minorHAnsi"/>
                <w:color w:val="000000" w:themeColor="text1"/>
              </w:rPr>
            </w:pPr>
            <w:r>
              <w:rPr>
                <w:noProof/>
                <w:lang w:val="en-MY" w:eastAsia="en-MY"/>
              </w:rPr>
              <w:drawing>
                <wp:inline distT="0" distB="0" distL="0" distR="0" wp14:anchorId="523BD270" wp14:editId="5C04F2AB">
                  <wp:extent cx="2286000" cy="1733550"/>
                  <wp:effectExtent l="0" t="0" r="0" b="0"/>
                  <wp:docPr id="12" name="Picture 12" descr="Image result for El Gol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El Goli Pa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294621" cy="1740088"/>
                          </a:xfrm>
                          <a:prstGeom prst="rect">
                            <a:avLst/>
                          </a:prstGeom>
                          <a:noFill/>
                          <a:ln>
                            <a:noFill/>
                          </a:ln>
                        </pic:spPr>
                      </pic:pic>
                    </a:graphicData>
                  </a:graphic>
                </wp:inline>
              </w:drawing>
            </w:r>
          </w:p>
        </w:tc>
      </w:tr>
      <w:tr w:rsidR="001F2038" w14:paraId="6CA1D964" w14:textId="77777777" w:rsidTr="00FF5A40">
        <w:trPr>
          <w:trHeight w:val="112"/>
        </w:trPr>
        <w:tc>
          <w:tcPr>
            <w:tcW w:w="2993" w:type="dxa"/>
            <w:shd w:val="clear" w:color="auto" w:fill="00B050"/>
          </w:tcPr>
          <w:p w14:paraId="7E8D708F" w14:textId="77777777" w:rsidR="001F2038" w:rsidRPr="00FF5A40" w:rsidRDefault="00502A0F">
            <w:pPr>
              <w:pStyle w:val="Default"/>
              <w:jc w:val="center"/>
              <w:rPr>
                <w:rFonts w:asciiTheme="minorHAnsi" w:hAnsiTheme="minorHAnsi" w:cstheme="minorHAnsi"/>
                <w:color w:val="FFFFFF" w:themeColor="background1"/>
                <w:sz w:val="20"/>
                <w:szCs w:val="20"/>
              </w:rPr>
            </w:pPr>
            <w:r w:rsidRPr="00FF5A40">
              <w:rPr>
                <w:rFonts w:cstheme="minorHAnsi"/>
                <w:b/>
                <w:bCs/>
                <w:color w:val="FFFFFF" w:themeColor="background1"/>
                <w:sz w:val="20"/>
                <w:szCs w:val="20"/>
              </w:rPr>
              <w:t>Blue Mosque</w:t>
            </w:r>
          </w:p>
        </w:tc>
        <w:tc>
          <w:tcPr>
            <w:tcW w:w="3233" w:type="dxa"/>
            <w:shd w:val="clear" w:color="auto" w:fill="00B050"/>
          </w:tcPr>
          <w:p w14:paraId="13242C9E" w14:textId="77777777" w:rsidR="001F2038" w:rsidRPr="00FF5A40" w:rsidRDefault="00502A0F">
            <w:pPr>
              <w:pStyle w:val="Default"/>
              <w:jc w:val="center"/>
              <w:rPr>
                <w:rFonts w:asciiTheme="minorHAnsi" w:hAnsiTheme="minorHAnsi" w:cstheme="minorHAnsi"/>
                <w:color w:val="FFFFFF" w:themeColor="background1"/>
                <w:sz w:val="20"/>
                <w:szCs w:val="20"/>
              </w:rPr>
            </w:pPr>
            <w:r w:rsidRPr="00FF5A40">
              <w:rPr>
                <w:rFonts w:cstheme="minorHAnsi"/>
                <w:b/>
                <w:bCs/>
                <w:color w:val="FFFFFF" w:themeColor="background1"/>
                <w:sz w:val="20"/>
                <w:szCs w:val="20"/>
              </w:rPr>
              <w:t>Bazaar of Tabriz</w:t>
            </w:r>
          </w:p>
        </w:tc>
        <w:tc>
          <w:tcPr>
            <w:tcW w:w="3420" w:type="dxa"/>
            <w:shd w:val="clear" w:color="auto" w:fill="00B050"/>
          </w:tcPr>
          <w:p w14:paraId="6DD056E1" w14:textId="77777777" w:rsidR="001F2038" w:rsidRPr="00FF5A40" w:rsidRDefault="00502A0F">
            <w:pPr>
              <w:pStyle w:val="Default"/>
              <w:jc w:val="center"/>
              <w:rPr>
                <w:rFonts w:asciiTheme="minorHAnsi" w:hAnsiTheme="minorHAnsi" w:cstheme="minorHAnsi"/>
                <w:color w:val="FFFFFF" w:themeColor="background1"/>
                <w:sz w:val="20"/>
                <w:szCs w:val="20"/>
              </w:rPr>
            </w:pPr>
            <w:r w:rsidRPr="00FF5A40">
              <w:rPr>
                <w:rFonts w:cstheme="minorHAnsi"/>
                <w:b/>
                <w:bCs/>
                <w:color w:val="FFFFFF" w:themeColor="background1"/>
                <w:sz w:val="20"/>
                <w:szCs w:val="20"/>
                <w:lang w:bidi="fa-IR"/>
              </w:rPr>
              <w:t xml:space="preserve">El </w:t>
            </w:r>
            <w:proofErr w:type="spellStart"/>
            <w:r w:rsidRPr="00FF5A40">
              <w:rPr>
                <w:rFonts w:cstheme="minorHAnsi"/>
                <w:b/>
                <w:bCs/>
                <w:color w:val="FFFFFF" w:themeColor="background1"/>
                <w:sz w:val="20"/>
                <w:szCs w:val="20"/>
                <w:lang w:bidi="fa-IR"/>
              </w:rPr>
              <w:t>Goli</w:t>
            </w:r>
            <w:proofErr w:type="spellEnd"/>
            <w:r w:rsidRPr="00FF5A40">
              <w:rPr>
                <w:rFonts w:cstheme="minorHAnsi"/>
                <w:b/>
                <w:bCs/>
                <w:color w:val="FFFFFF" w:themeColor="background1"/>
                <w:sz w:val="20"/>
                <w:szCs w:val="20"/>
                <w:lang w:bidi="fa-IR"/>
              </w:rPr>
              <w:t xml:space="preserve"> Park</w:t>
            </w:r>
          </w:p>
        </w:tc>
      </w:tr>
    </w:tbl>
    <w:p w14:paraId="181DC1A6" w14:textId="77777777" w:rsidR="001F2038" w:rsidRDefault="00502A0F">
      <w:pPr>
        <w:pStyle w:val="Default"/>
        <w:rPr>
          <w:rFonts w:cstheme="minorHAnsi"/>
          <w:b/>
          <w:bCs/>
          <w:color w:val="323E4F" w:themeColor="text2" w:themeShade="BF"/>
          <w:sz w:val="28"/>
          <w:szCs w:val="28"/>
        </w:rPr>
      </w:pPr>
      <w:r>
        <w:rPr>
          <w:rFonts w:cstheme="minorHAnsi"/>
          <w:b/>
          <w:bCs/>
          <w:color w:val="323E4F" w:themeColor="text2" w:themeShade="BF"/>
          <w:sz w:val="28"/>
          <w:szCs w:val="28"/>
        </w:rPr>
        <w:t xml:space="preserve">Day 7: </w:t>
      </w:r>
      <w:proofErr w:type="spellStart"/>
      <w:r>
        <w:rPr>
          <w:rFonts w:cs="Arial"/>
          <w:b/>
          <w:bCs/>
          <w:color w:val="323E4F" w:themeColor="text2" w:themeShade="BF"/>
          <w:sz w:val="28"/>
          <w:szCs w:val="28"/>
        </w:rPr>
        <w:t>Zanjan</w:t>
      </w:r>
      <w:proofErr w:type="spellEnd"/>
      <w:r>
        <w:rPr>
          <w:rFonts w:cstheme="minorHAnsi"/>
          <w:b/>
          <w:bCs/>
          <w:color w:val="323E4F" w:themeColor="text2" w:themeShade="BF"/>
          <w:sz w:val="28"/>
          <w:szCs w:val="28"/>
        </w:rPr>
        <w:t xml:space="preserve"> – IKA [ 3 h 59 min (366 km)]</w:t>
      </w:r>
    </w:p>
    <w:p w14:paraId="489ABB92" w14:textId="77777777" w:rsidR="001F2038" w:rsidRDefault="00502A0F">
      <w:pPr>
        <w:pStyle w:val="Default"/>
        <w:rPr>
          <w:rFonts w:cstheme="minorHAnsi"/>
          <w:b/>
          <w:bCs/>
          <w:lang w:bidi="fa-IR"/>
        </w:rPr>
      </w:pPr>
      <w:r>
        <w:rPr>
          <w:rFonts w:asciiTheme="minorHAnsi" w:hAnsiTheme="minorHAnsi" w:cstheme="minorHAnsi"/>
          <w:sz w:val="22"/>
          <w:szCs w:val="22"/>
        </w:rPr>
        <w:t>The group will transfer</w:t>
      </w:r>
      <w:r>
        <w:rPr>
          <w:rFonts w:asciiTheme="minorHAnsi" w:hAnsiTheme="minorHAnsi" w:cstheme="minorHAnsi" w:hint="cs"/>
          <w:sz w:val="22"/>
          <w:szCs w:val="22"/>
          <w:rtl/>
        </w:rPr>
        <w:t xml:space="preserve"> </w:t>
      </w:r>
      <w:r>
        <w:rPr>
          <w:rFonts w:asciiTheme="minorHAnsi" w:hAnsiTheme="minorHAnsi" w:cs="Arial"/>
          <w:sz w:val="22"/>
          <w:szCs w:val="22"/>
        </w:rPr>
        <w:t>early in the morning</w:t>
      </w:r>
      <w:r>
        <w:rPr>
          <w:rFonts w:asciiTheme="minorHAnsi" w:hAnsiTheme="minorHAnsi" w:cstheme="minorHAnsi"/>
          <w:sz w:val="22"/>
          <w:szCs w:val="22"/>
        </w:rPr>
        <w:t xml:space="preserve"> to IKA Airport to fly back home, on the way visiting:</w:t>
      </w:r>
    </w:p>
    <w:p w14:paraId="731AA7B4" w14:textId="77777777" w:rsidR="001F2038" w:rsidRDefault="00502A0F">
      <w:pPr>
        <w:pStyle w:val="Default"/>
        <w:numPr>
          <w:ilvl w:val="0"/>
          <w:numId w:val="2"/>
        </w:numPr>
        <w:rPr>
          <w:rFonts w:cstheme="minorBidi"/>
          <w:b/>
          <w:bCs/>
          <w:color w:val="990000"/>
          <w:sz w:val="28"/>
          <w:szCs w:val="28"/>
          <w:lang w:bidi="fa-IR"/>
        </w:rPr>
      </w:pPr>
      <w:r>
        <w:rPr>
          <w:rFonts w:asciiTheme="minorHAnsi" w:hAnsiTheme="minorHAnsi" w:cstheme="minorBidi"/>
          <w:b/>
          <w:bCs/>
          <w:color w:val="990000"/>
          <w:sz w:val="22"/>
          <w:szCs w:val="22"/>
          <w:lang w:bidi="fa-IR"/>
        </w:rPr>
        <w:t xml:space="preserve">ZANJAN ANTHROPOLOGICAL MUSEUM: </w:t>
      </w:r>
      <w:r>
        <w:rPr>
          <w:rFonts w:asciiTheme="minorHAnsi" w:hAnsiTheme="minorHAnsi" w:cs="Arial"/>
          <w:color w:val="111111"/>
          <w:sz w:val="22"/>
          <w:szCs w:val="22"/>
          <w:shd w:val="clear" w:color="auto" w:fill="FFFFFF"/>
        </w:rPr>
        <w:t xml:space="preserve">It is a traditional Qajar era laundry house and today it is </w:t>
      </w:r>
      <w:proofErr w:type="spellStart"/>
      <w:r>
        <w:rPr>
          <w:rFonts w:asciiTheme="minorHAnsi" w:hAnsiTheme="minorHAnsi" w:cs="Arial"/>
          <w:color w:val="111111"/>
          <w:sz w:val="22"/>
          <w:szCs w:val="22"/>
          <w:shd w:val="clear" w:color="auto" w:fill="FFFFFF"/>
        </w:rPr>
        <w:t>Zanjan's</w:t>
      </w:r>
      <w:proofErr w:type="spellEnd"/>
      <w:r>
        <w:rPr>
          <w:rFonts w:asciiTheme="minorHAnsi" w:hAnsiTheme="minorHAnsi" w:cs="Arial"/>
          <w:color w:val="111111"/>
          <w:sz w:val="22"/>
          <w:szCs w:val="22"/>
          <w:shd w:val="clear" w:color="auto" w:fill="FFFFFF"/>
        </w:rPr>
        <w:t xml:space="preserve"> Museum of Anthropology</w:t>
      </w:r>
      <w:r>
        <w:rPr>
          <w:rFonts w:ascii="Arial" w:hAnsi="Arial" w:cs="Arial"/>
          <w:color w:val="111111"/>
          <w:sz w:val="23"/>
          <w:szCs w:val="23"/>
          <w:shd w:val="clear" w:color="auto" w:fill="FFFFFF"/>
        </w:rPr>
        <w:t xml:space="preserve">. </w:t>
      </w:r>
      <w:r>
        <w:rPr>
          <w:rFonts w:asciiTheme="minorHAnsi" w:hAnsiTheme="minorHAnsi" w:cs="Arial"/>
          <w:color w:val="111111"/>
          <w:sz w:val="22"/>
          <w:szCs w:val="22"/>
          <w:shd w:val="clear" w:color="auto" w:fill="FFFFFF"/>
        </w:rPr>
        <w:t xml:space="preserve">This museum </w:t>
      </w:r>
      <w:proofErr w:type="gramStart"/>
      <w:r>
        <w:rPr>
          <w:rFonts w:asciiTheme="minorHAnsi" w:hAnsiTheme="minorHAnsi" w:cs="Arial"/>
          <w:color w:val="111111"/>
          <w:sz w:val="22"/>
          <w:szCs w:val="22"/>
          <w:shd w:val="clear" w:color="auto" w:fill="FFFFFF"/>
        </w:rPr>
        <w:t>is located in</w:t>
      </w:r>
      <w:proofErr w:type="gramEnd"/>
      <w:r>
        <w:rPr>
          <w:rFonts w:asciiTheme="minorHAnsi" w:hAnsiTheme="minorHAnsi" w:cs="Arial"/>
          <w:color w:val="111111"/>
          <w:sz w:val="22"/>
          <w:szCs w:val="22"/>
          <w:shd w:val="clear" w:color="auto" w:fill="FFFFFF"/>
        </w:rPr>
        <w:t xml:space="preserve"> the historical site of the beautiful edifice of the </w:t>
      </w:r>
      <w:proofErr w:type="spellStart"/>
      <w:r>
        <w:rPr>
          <w:rFonts w:asciiTheme="minorHAnsi" w:hAnsiTheme="minorHAnsi" w:cs="Arial"/>
          <w:color w:val="111111"/>
          <w:sz w:val="22"/>
          <w:szCs w:val="22"/>
          <w:shd w:val="clear" w:color="auto" w:fill="FFFFFF"/>
        </w:rPr>
        <w:t>Rakhtshooy</w:t>
      </w:r>
      <w:proofErr w:type="spellEnd"/>
      <w:r>
        <w:rPr>
          <w:rFonts w:asciiTheme="minorHAnsi" w:hAnsiTheme="minorHAnsi" w:cs="Arial"/>
          <w:color w:val="111111"/>
          <w:sz w:val="22"/>
          <w:szCs w:val="22"/>
          <w:shd w:val="clear" w:color="auto" w:fill="FFFFFF"/>
        </w:rPr>
        <w:t xml:space="preserve"> </w:t>
      </w:r>
      <w:proofErr w:type="spellStart"/>
      <w:r>
        <w:rPr>
          <w:rFonts w:asciiTheme="minorHAnsi" w:hAnsiTheme="minorHAnsi" w:cs="Arial"/>
          <w:color w:val="111111"/>
          <w:sz w:val="22"/>
          <w:szCs w:val="22"/>
          <w:shd w:val="clear" w:color="auto" w:fill="FFFFFF"/>
        </w:rPr>
        <w:t>Khaneh</w:t>
      </w:r>
      <w:proofErr w:type="spellEnd"/>
      <w:r>
        <w:rPr>
          <w:rFonts w:asciiTheme="minorHAnsi" w:hAnsiTheme="minorHAnsi" w:cs="Arial"/>
          <w:color w:val="111111"/>
          <w:sz w:val="22"/>
          <w:szCs w:val="22"/>
          <w:shd w:val="clear" w:color="auto" w:fill="FFFFFF"/>
        </w:rPr>
        <w:t xml:space="preserve"> in the renowned locality of Baba Jamal </w:t>
      </w:r>
      <w:proofErr w:type="spellStart"/>
      <w:r>
        <w:rPr>
          <w:rFonts w:asciiTheme="minorHAnsi" w:hAnsiTheme="minorHAnsi" w:cs="Arial"/>
          <w:color w:val="111111"/>
          <w:sz w:val="22"/>
          <w:szCs w:val="22"/>
          <w:shd w:val="clear" w:color="auto" w:fill="FFFFFF"/>
        </w:rPr>
        <w:t>Charoqi</w:t>
      </w:r>
      <w:proofErr w:type="spellEnd"/>
      <w:r>
        <w:rPr>
          <w:rFonts w:asciiTheme="minorHAnsi" w:hAnsiTheme="minorHAnsi" w:cs="Arial"/>
          <w:color w:val="111111"/>
          <w:sz w:val="22"/>
          <w:szCs w:val="22"/>
          <w:shd w:val="clear" w:color="auto" w:fill="FFFFFF"/>
        </w:rPr>
        <w:t xml:space="preserve"> of </w:t>
      </w:r>
      <w:proofErr w:type="spellStart"/>
      <w:r>
        <w:rPr>
          <w:rFonts w:asciiTheme="minorHAnsi" w:hAnsiTheme="minorHAnsi" w:cs="Arial"/>
          <w:color w:val="111111"/>
          <w:sz w:val="22"/>
          <w:szCs w:val="22"/>
          <w:shd w:val="clear" w:color="auto" w:fill="FFFFFF"/>
        </w:rPr>
        <w:t>Zanjan</w:t>
      </w:r>
      <w:proofErr w:type="spellEnd"/>
      <w:r>
        <w:rPr>
          <w:rFonts w:asciiTheme="minorHAnsi" w:hAnsiTheme="minorHAnsi" w:cs="Arial"/>
          <w:color w:val="111111"/>
          <w:sz w:val="22"/>
          <w:szCs w:val="22"/>
          <w:shd w:val="clear" w:color="auto" w:fill="FFFFFF"/>
        </w:rPr>
        <w:t>. This is a remnant of the Qajar era and the museum displays fire exhibits related to the older times. Clothes or apparel that men and women wore, including handicrafts.</w:t>
      </w:r>
    </w:p>
    <w:p w14:paraId="60A09229" w14:textId="77777777" w:rsidR="001F2038" w:rsidRDefault="00502A0F">
      <w:pPr>
        <w:pStyle w:val="Default"/>
        <w:numPr>
          <w:ilvl w:val="0"/>
          <w:numId w:val="2"/>
        </w:numPr>
        <w:rPr>
          <w:rFonts w:asciiTheme="minorHAnsi" w:hAnsiTheme="minorHAnsi" w:cstheme="minorBidi"/>
          <w:b/>
          <w:bCs/>
          <w:color w:val="990000"/>
          <w:sz w:val="22"/>
          <w:szCs w:val="22"/>
          <w:lang w:bidi="fa-IR"/>
        </w:rPr>
      </w:pPr>
      <w:r>
        <w:rPr>
          <w:rFonts w:asciiTheme="minorHAnsi" w:hAnsiTheme="minorHAnsi" w:cstheme="minorBidi"/>
          <w:b/>
          <w:bCs/>
          <w:color w:val="990000"/>
          <w:sz w:val="22"/>
          <w:szCs w:val="22"/>
          <w:lang w:bidi="fa-IR"/>
        </w:rPr>
        <w:t xml:space="preserve">Dom of </w:t>
      </w:r>
      <w:proofErr w:type="spellStart"/>
      <w:r>
        <w:rPr>
          <w:rFonts w:asciiTheme="minorHAnsi" w:hAnsiTheme="minorHAnsi" w:cstheme="minorBidi"/>
          <w:b/>
          <w:bCs/>
          <w:color w:val="990000"/>
          <w:sz w:val="22"/>
          <w:szCs w:val="22"/>
          <w:lang w:bidi="fa-IR"/>
        </w:rPr>
        <w:t>Soltaiyeh</w:t>
      </w:r>
      <w:proofErr w:type="spellEnd"/>
      <w:r>
        <w:rPr>
          <w:rFonts w:asciiTheme="minorHAnsi" w:hAnsiTheme="minorHAnsi" w:cstheme="minorBidi"/>
          <w:b/>
          <w:bCs/>
          <w:color w:val="990000"/>
          <w:sz w:val="22"/>
          <w:szCs w:val="22"/>
          <w:lang w:bidi="fa-IR"/>
        </w:rPr>
        <w:t>:</w:t>
      </w:r>
      <w:r>
        <w:rPr>
          <w:rFonts w:asciiTheme="minorHAnsi" w:hAnsiTheme="minorHAnsi" w:cs="Arial"/>
          <w:color w:val="000000" w:themeColor="text1"/>
          <w:sz w:val="22"/>
          <w:szCs w:val="22"/>
          <w:shd w:val="clear" w:color="auto" w:fill="FFFFFF"/>
        </w:rPr>
        <w:t xml:space="preserve"> The central magnet of </w:t>
      </w:r>
      <w:proofErr w:type="spellStart"/>
      <w:r>
        <w:rPr>
          <w:rFonts w:asciiTheme="minorHAnsi" w:hAnsiTheme="minorHAnsi" w:cs="Arial"/>
          <w:color w:val="000000" w:themeColor="text1"/>
          <w:sz w:val="22"/>
          <w:szCs w:val="22"/>
          <w:shd w:val="clear" w:color="auto" w:fill="FFFFFF"/>
        </w:rPr>
        <w:t>Soltaniyeh's</w:t>
      </w:r>
      <w:proofErr w:type="spellEnd"/>
      <w:r>
        <w:rPr>
          <w:rFonts w:asciiTheme="minorHAnsi" w:hAnsiTheme="minorHAnsi" w:cs="Arial"/>
          <w:color w:val="000000" w:themeColor="text1"/>
          <w:sz w:val="22"/>
          <w:szCs w:val="22"/>
          <w:shd w:val="clear" w:color="auto" w:fill="FFFFFF"/>
        </w:rPr>
        <w:t xml:space="preserve"> several ruins</w:t>
      </w:r>
      <w:r>
        <w:rPr>
          <w:rFonts w:asciiTheme="minorHAnsi" w:hAnsiTheme="minorHAnsi" w:cs="Arial" w:hint="cs"/>
          <w:color w:val="000000" w:themeColor="text1"/>
          <w:sz w:val="22"/>
          <w:szCs w:val="22"/>
          <w:shd w:val="clear" w:color="auto" w:fill="FFFFFF"/>
          <w:rtl/>
        </w:rPr>
        <w:t xml:space="preserve"> </w:t>
      </w:r>
      <w:r>
        <w:rPr>
          <w:rFonts w:asciiTheme="minorHAnsi" w:hAnsiTheme="minorHAnsi" w:cs="Arial"/>
          <w:color w:val="000000" w:themeColor="text1"/>
          <w:sz w:val="22"/>
          <w:szCs w:val="22"/>
          <w:shd w:val="clear" w:color="auto" w:fill="FFFFFF"/>
        </w:rPr>
        <w:t xml:space="preserve">is the Mausoleum of Il-khan </w:t>
      </w:r>
      <w:proofErr w:type="spellStart"/>
      <w:r>
        <w:rPr>
          <w:rFonts w:asciiTheme="minorHAnsi" w:hAnsiTheme="minorHAnsi" w:cs="Arial"/>
          <w:color w:val="000000" w:themeColor="text1"/>
          <w:sz w:val="22"/>
          <w:szCs w:val="22"/>
          <w:shd w:val="clear" w:color="auto" w:fill="FFFFFF"/>
        </w:rPr>
        <w:t>Öljeitü</w:t>
      </w:r>
      <w:proofErr w:type="spellEnd"/>
      <w:r>
        <w:rPr>
          <w:rFonts w:asciiTheme="minorHAnsi" w:hAnsiTheme="minorHAnsi" w:cs="Arial"/>
          <w:color w:val="000000" w:themeColor="text1"/>
          <w:sz w:val="22"/>
          <w:szCs w:val="22"/>
          <w:shd w:val="clear" w:color="auto" w:fill="FFFFFF"/>
        </w:rPr>
        <w:t xml:space="preserve"> also known as Muhammad </w:t>
      </w:r>
      <w:proofErr w:type="spellStart"/>
      <w:r>
        <w:rPr>
          <w:rFonts w:asciiTheme="minorHAnsi" w:hAnsiTheme="minorHAnsi" w:cs="Arial"/>
          <w:color w:val="000000" w:themeColor="text1"/>
          <w:sz w:val="22"/>
          <w:szCs w:val="22"/>
          <w:shd w:val="clear" w:color="auto" w:fill="FFFFFF"/>
        </w:rPr>
        <w:t>Khodabandeh</w:t>
      </w:r>
      <w:proofErr w:type="spellEnd"/>
      <w:r>
        <w:rPr>
          <w:rFonts w:asciiTheme="minorHAnsi" w:hAnsiTheme="minorHAnsi" w:cs="Arial"/>
          <w:color w:val="000000" w:themeColor="text1"/>
          <w:sz w:val="22"/>
          <w:szCs w:val="22"/>
          <w:shd w:val="clear" w:color="auto" w:fill="FFFFFF"/>
        </w:rPr>
        <w:t xml:space="preserve">, traditionally known as the Dome of </w:t>
      </w:r>
      <w:proofErr w:type="spellStart"/>
      <w:r>
        <w:rPr>
          <w:rFonts w:asciiTheme="minorHAnsi" w:hAnsiTheme="minorHAnsi" w:cs="Arial"/>
          <w:color w:val="000000" w:themeColor="text1"/>
          <w:sz w:val="22"/>
          <w:szCs w:val="22"/>
          <w:shd w:val="clear" w:color="auto" w:fill="FFFFFF"/>
        </w:rPr>
        <w:t>Soltaniyeh</w:t>
      </w:r>
      <w:proofErr w:type="spellEnd"/>
      <w:r>
        <w:rPr>
          <w:rFonts w:asciiTheme="minorHAnsi" w:hAnsiTheme="minorHAnsi" w:cs="Arial"/>
          <w:color w:val="000000" w:themeColor="text1"/>
          <w:sz w:val="22"/>
          <w:szCs w:val="22"/>
          <w:shd w:val="clear" w:color="auto" w:fill="FFFFFF"/>
        </w:rPr>
        <w:t xml:space="preserve"> in </w:t>
      </w:r>
      <w:proofErr w:type="spellStart"/>
      <w:r>
        <w:rPr>
          <w:rFonts w:asciiTheme="minorHAnsi" w:hAnsiTheme="minorHAnsi" w:cs="Arial"/>
          <w:color w:val="000000" w:themeColor="text1"/>
          <w:sz w:val="22"/>
          <w:szCs w:val="22"/>
          <w:shd w:val="clear" w:color="auto" w:fill="FFFFFF"/>
        </w:rPr>
        <w:t>Soltaniyeh</w:t>
      </w:r>
      <w:proofErr w:type="spellEnd"/>
      <w:r>
        <w:rPr>
          <w:rFonts w:asciiTheme="minorHAnsi" w:hAnsiTheme="minorHAnsi" w:cs="Arial"/>
          <w:color w:val="000000" w:themeColor="text1"/>
          <w:sz w:val="22"/>
          <w:szCs w:val="22"/>
          <w:shd w:val="clear" w:color="auto" w:fill="FFFFFF"/>
        </w:rPr>
        <w:t xml:space="preserve"> city, </w:t>
      </w:r>
      <w:proofErr w:type="spellStart"/>
      <w:r>
        <w:rPr>
          <w:rFonts w:asciiTheme="minorHAnsi" w:hAnsiTheme="minorHAnsi" w:cs="Arial"/>
          <w:color w:val="000000" w:themeColor="text1"/>
          <w:sz w:val="22"/>
          <w:szCs w:val="22"/>
          <w:shd w:val="clear" w:color="auto" w:fill="FFFFFF"/>
        </w:rPr>
        <w:t>Zanjan</w:t>
      </w:r>
      <w:proofErr w:type="spellEnd"/>
      <w:r>
        <w:rPr>
          <w:rFonts w:asciiTheme="minorHAnsi" w:hAnsiTheme="minorHAnsi" w:cs="Arial"/>
          <w:color w:val="000000" w:themeColor="text1"/>
          <w:sz w:val="22"/>
          <w:szCs w:val="22"/>
          <w:shd w:val="clear" w:color="auto" w:fill="FFFFFF"/>
        </w:rPr>
        <w:t xml:space="preserve"> Province. The structure, erected from 1302 to 1312 AD, has the oldest double-shell dome in Iran.</w:t>
      </w:r>
    </w:p>
    <w:p w14:paraId="0B140CC9" w14:textId="77777777" w:rsidR="001F2038" w:rsidRDefault="00502A0F">
      <w:pPr>
        <w:pStyle w:val="ListParagraph"/>
        <w:numPr>
          <w:ilvl w:val="0"/>
          <w:numId w:val="2"/>
        </w:numPr>
        <w:rPr>
          <w:b/>
          <w:bCs/>
          <w:color w:val="990000"/>
          <w:rtl/>
          <w:lang w:bidi="fa-IR"/>
        </w:rPr>
      </w:pPr>
      <w:proofErr w:type="spellStart"/>
      <w:r>
        <w:rPr>
          <w:b/>
          <w:bCs/>
          <w:color w:val="990000"/>
          <w:lang w:bidi="fa-IR"/>
        </w:rPr>
        <w:t>Aminiha</w:t>
      </w:r>
      <w:proofErr w:type="spellEnd"/>
      <w:r>
        <w:rPr>
          <w:b/>
          <w:bCs/>
          <w:color w:val="990000"/>
          <w:lang w:bidi="fa-IR"/>
        </w:rPr>
        <w:t xml:space="preserve"> </w:t>
      </w:r>
      <w:proofErr w:type="spellStart"/>
      <w:r>
        <w:rPr>
          <w:b/>
          <w:bCs/>
          <w:color w:val="990000"/>
          <w:lang w:bidi="fa-IR"/>
        </w:rPr>
        <w:t>Hosseiniyeh</w:t>
      </w:r>
      <w:proofErr w:type="spellEnd"/>
      <w:r>
        <w:rPr>
          <w:b/>
          <w:bCs/>
          <w:color w:val="990000"/>
          <w:lang w:bidi="fa-IR"/>
        </w:rPr>
        <w:t xml:space="preserve">: </w:t>
      </w:r>
      <w:r>
        <w:rPr>
          <w:color w:val="000000" w:themeColor="text1"/>
          <w:lang w:bidi="fa-IR"/>
        </w:rPr>
        <w:t xml:space="preserve">It is a historic </w:t>
      </w:r>
      <w:proofErr w:type="spellStart"/>
      <w:r>
        <w:rPr>
          <w:color w:val="000000" w:themeColor="text1"/>
          <w:lang w:bidi="fa-IR"/>
        </w:rPr>
        <w:t>Hosseiniyeh</w:t>
      </w:r>
      <w:proofErr w:type="spellEnd"/>
      <w:r>
        <w:rPr>
          <w:color w:val="000000" w:themeColor="text1"/>
          <w:lang w:bidi="fa-IR"/>
        </w:rPr>
        <w:t xml:space="preserve"> in the Akhund (</w:t>
      </w:r>
      <w:proofErr w:type="spellStart"/>
      <w:r>
        <w:rPr>
          <w:color w:val="000000" w:themeColor="text1"/>
          <w:lang w:bidi="fa-IR"/>
        </w:rPr>
        <w:t>Molavi</w:t>
      </w:r>
      <w:proofErr w:type="spellEnd"/>
      <w:r>
        <w:rPr>
          <w:color w:val="000000" w:themeColor="text1"/>
          <w:lang w:bidi="fa-IR"/>
        </w:rPr>
        <w:t>) neighborhood of Qazvin. Behind an unassuming brick wall is this well-preserved Qajar mansion built by a rich merchant in 1773. The courtyard garden is a pleasant place to linger after being dazzled by the mirrored, glittery interior, with its colored glass windows and vaulted basement.</w:t>
      </w:r>
    </w:p>
    <w:tbl>
      <w:tblPr>
        <w:tblStyle w:val="TableGrid"/>
        <w:tblW w:w="9980" w:type="dxa"/>
        <w:tblLayout w:type="fixed"/>
        <w:tblLook w:val="04A0" w:firstRow="1" w:lastRow="0" w:firstColumn="1" w:lastColumn="0" w:noHBand="0" w:noVBand="1"/>
      </w:tblPr>
      <w:tblGrid>
        <w:gridCol w:w="3505"/>
        <w:gridCol w:w="3740"/>
        <w:gridCol w:w="2735"/>
      </w:tblGrid>
      <w:tr w:rsidR="001F2038" w14:paraId="36A0821C" w14:textId="77777777">
        <w:trPr>
          <w:trHeight w:val="2290"/>
        </w:trPr>
        <w:tc>
          <w:tcPr>
            <w:tcW w:w="3505" w:type="dxa"/>
          </w:tcPr>
          <w:p w14:paraId="1B3B1EFD" w14:textId="77777777" w:rsidR="001F2038" w:rsidRDefault="00502A0F">
            <w:pPr>
              <w:pStyle w:val="Default"/>
              <w:jc w:val="center"/>
              <w:rPr>
                <w:rFonts w:asciiTheme="minorHAnsi" w:hAnsiTheme="minorHAnsi" w:cstheme="minorHAnsi"/>
                <w:color w:val="000000" w:themeColor="text1"/>
              </w:rPr>
            </w:pPr>
            <w:r>
              <w:rPr>
                <w:noProof/>
                <w:lang w:val="en-MY" w:eastAsia="en-MY"/>
              </w:rPr>
              <w:drawing>
                <wp:inline distT="0" distB="0" distL="0" distR="0" wp14:anchorId="44DE7E1C" wp14:editId="2698D8E8">
                  <wp:extent cx="2087245" cy="1494790"/>
                  <wp:effectExtent l="0" t="0" r="8255" b="0"/>
                  <wp:docPr id="33" name="Picture 33" descr="Image result for ZANJAN ANTHROPOLOGIC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result for ZANJAN ANTHROPOLOGICAL MUSE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089838" cy="1496637"/>
                          </a:xfrm>
                          <a:prstGeom prst="rect">
                            <a:avLst/>
                          </a:prstGeom>
                          <a:noFill/>
                          <a:ln>
                            <a:noFill/>
                          </a:ln>
                        </pic:spPr>
                      </pic:pic>
                    </a:graphicData>
                  </a:graphic>
                </wp:inline>
              </w:drawing>
            </w:r>
          </w:p>
        </w:tc>
        <w:tc>
          <w:tcPr>
            <w:tcW w:w="3740" w:type="dxa"/>
          </w:tcPr>
          <w:p w14:paraId="46208A94" w14:textId="77777777" w:rsidR="001F2038" w:rsidRDefault="00502A0F">
            <w:pPr>
              <w:pStyle w:val="Default"/>
              <w:jc w:val="center"/>
              <w:rPr>
                <w:rFonts w:asciiTheme="minorHAnsi" w:hAnsiTheme="minorHAnsi" w:cstheme="minorHAnsi"/>
                <w:color w:val="000000" w:themeColor="text1"/>
              </w:rPr>
            </w:pPr>
            <w:r>
              <w:rPr>
                <w:noProof/>
                <w:lang w:val="en-MY" w:eastAsia="en-MY"/>
              </w:rPr>
              <w:drawing>
                <wp:inline distT="0" distB="0" distL="0" distR="0" wp14:anchorId="50C602DD" wp14:editId="5768B62B">
                  <wp:extent cx="2383155" cy="1509395"/>
                  <wp:effectExtent l="0" t="0" r="0" b="0"/>
                  <wp:docPr id="58" name="Picture 58" descr="Image result for â¢ Dome of Soltani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result for â¢ Dome of Soltaniye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396072" cy="1517804"/>
                          </a:xfrm>
                          <a:prstGeom prst="rect">
                            <a:avLst/>
                          </a:prstGeom>
                          <a:noFill/>
                          <a:ln>
                            <a:noFill/>
                          </a:ln>
                        </pic:spPr>
                      </pic:pic>
                    </a:graphicData>
                  </a:graphic>
                </wp:inline>
              </w:drawing>
            </w:r>
          </w:p>
        </w:tc>
        <w:tc>
          <w:tcPr>
            <w:tcW w:w="2735" w:type="dxa"/>
          </w:tcPr>
          <w:p w14:paraId="69713238" w14:textId="77777777" w:rsidR="001F2038" w:rsidRDefault="00502A0F">
            <w:pPr>
              <w:pStyle w:val="Default"/>
              <w:jc w:val="center"/>
              <w:rPr>
                <w:rFonts w:asciiTheme="minorHAnsi" w:hAnsiTheme="minorHAnsi" w:cstheme="minorHAnsi"/>
                <w:color w:val="000000" w:themeColor="text1"/>
              </w:rPr>
            </w:pPr>
            <w:r>
              <w:rPr>
                <w:noProof/>
                <w:lang w:val="en-MY" w:eastAsia="en-MY"/>
              </w:rPr>
              <w:drawing>
                <wp:inline distT="0" distB="0" distL="0" distR="0" wp14:anchorId="67218050" wp14:editId="0B445E19">
                  <wp:extent cx="1586865" cy="1509395"/>
                  <wp:effectExtent l="0" t="0" r="0" b="0"/>
                  <wp:docPr id="59" name="Picture 59" descr="Image result for Aminiha Hosseini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result for Aminiha Hosseiniye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97862" cy="1519855"/>
                          </a:xfrm>
                          <a:prstGeom prst="rect">
                            <a:avLst/>
                          </a:prstGeom>
                          <a:noFill/>
                          <a:ln>
                            <a:noFill/>
                          </a:ln>
                        </pic:spPr>
                      </pic:pic>
                    </a:graphicData>
                  </a:graphic>
                </wp:inline>
              </w:drawing>
            </w:r>
          </w:p>
        </w:tc>
      </w:tr>
      <w:tr w:rsidR="001F2038" w14:paraId="3DF75BBE" w14:textId="77777777" w:rsidTr="00FF5A40">
        <w:trPr>
          <w:trHeight w:val="112"/>
        </w:trPr>
        <w:tc>
          <w:tcPr>
            <w:tcW w:w="3505" w:type="dxa"/>
            <w:shd w:val="clear" w:color="auto" w:fill="00B050"/>
          </w:tcPr>
          <w:p w14:paraId="46AC3800" w14:textId="77777777" w:rsidR="001F2038" w:rsidRPr="00FF5A40" w:rsidRDefault="00502A0F">
            <w:pPr>
              <w:pStyle w:val="Default"/>
              <w:jc w:val="center"/>
              <w:rPr>
                <w:rFonts w:asciiTheme="minorHAnsi" w:hAnsiTheme="minorHAnsi" w:cstheme="minorHAnsi"/>
                <w:color w:val="FFFFFF" w:themeColor="background1"/>
                <w:sz w:val="20"/>
                <w:szCs w:val="20"/>
              </w:rPr>
            </w:pPr>
            <w:r w:rsidRPr="00FF5A40">
              <w:rPr>
                <w:rFonts w:asciiTheme="minorHAnsi" w:hAnsiTheme="minorHAnsi" w:cstheme="minorBidi"/>
                <w:b/>
                <w:bCs/>
                <w:color w:val="FFFFFF" w:themeColor="background1"/>
                <w:sz w:val="20"/>
                <w:szCs w:val="20"/>
                <w:lang w:bidi="fa-IR"/>
              </w:rPr>
              <w:t>ZANJAN ANTHROPOLOGICAL MUSEUM</w:t>
            </w:r>
          </w:p>
        </w:tc>
        <w:tc>
          <w:tcPr>
            <w:tcW w:w="3740" w:type="dxa"/>
            <w:shd w:val="clear" w:color="auto" w:fill="00B050"/>
          </w:tcPr>
          <w:p w14:paraId="57ED2AF2" w14:textId="77777777" w:rsidR="001F2038" w:rsidRPr="00FF5A40" w:rsidRDefault="00502A0F">
            <w:pPr>
              <w:pStyle w:val="Default"/>
              <w:jc w:val="center"/>
              <w:rPr>
                <w:rFonts w:asciiTheme="minorHAnsi" w:hAnsiTheme="minorHAnsi" w:cstheme="minorHAnsi"/>
                <w:color w:val="FFFFFF" w:themeColor="background1"/>
                <w:sz w:val="20"/>
                <w:szCs w:val="20"/>
              </w:rPr>
            </w:pPr>
            <w:r w:rsidRPr="00FF5A40">
              <w:rPr>
                <w:rFonts w:cstheme="minorHAnsi"/>
                <w:b/>
                <w:bCs/>
                <w:color w:val="FFFFFF" w:themeColor="background1"/>
                <w:sz w:val="20"/>
                <w:szCs w:val="20"/>
              </w:rPr>
              <w:t>Bazaar of Tabriz</w:t>
            </w:r>
          </w:p>
        </w:tc>
        <w:tc>
          <w:tcPr>
            <w:tcW w:w="2735" w:type="dxa"/>
            <w:shd w:val="clear" w:color="auto" w:fill="00B050"/>
          </w:tcPr>
          <w:p w14:paraId="409562AD" w14:textId="77777777" w:rsidR="001F2038" w:rsidRPr="00FF5A40" w:rsidRDefault="00502A0F">
            <w:pPr>
              <w:pStyle w:val="Default"/>
              <w:jc w:val="center"/>
              <w:rPr>
                <w:rFonts w:asciiTheme="minorHAnsi" w:hAnsiTheme="minorHAnsi" w:cstheme="minorHAnsi"/>
                <w:color w:val="FFFFFF" w:themeColor="background1"/>
                <w:sz w:val="20"/>
                <w:szCs w:val="20"/>
              </w:rPr>
            </w:pPr>
            <w:proofErr w:type="spellStart"/>
            <w:r w:rsidRPr="00FF5A40">
              <w:rPr>
                <w:b/>
                <w:bCs/>
                <w:color w:val="FFFFFF" w:themeColor="background1"/>
                <w:sz w:val="20"/>
                <w:szCs w:val="20"/>
                <w:lang w:bidi="fa-IR"/>
              </w:rPr>
              <w:t>Aminiha</w:t>
            </w:r>
            <w:proofErr w:type="spellEnd"/>
            <w:r w:rsidRPr="00FF5A40">
              <w:rPr>
                <w:b/>
                <w:bCs/>
                <w:color w:val="FFFFFF" w:themeColor="background1"/>
                <w:sz w:val="20"/>
                <w:szCs w:val="20"/>
                <w:lang w:bidi="fa-IR"/>
              </w:rPr>
              <w:t xml:space="preserve"> </w:t>
            </w:r>
            <w:proofErr w:type="spellStart"/>
            <w:r w:rsidRPr="00FF5A40">
              <w:rPr>
                <w:b/>
                <w:bCs/>
                <w:color w:val="FFFFFF" w:themeColor="background1"/>
                <w:sz w:val="20"/>
                <w:szCs w:val="20"/>
                <w:lang w:bidi="fa-IR"/>
              </w:rPr>
              <w:t>Hosseiniyeh</w:t>
            </w:r>
            <w:proofErr w:type="spellEnd"/>
          </w:p>
        </w:tc>
      </w:tr>
    </w:tbl>
    <w:p w14:paraId="55875A25" w14:textId="77777777" w:rsidR="001F2038" w:rsidRDefault="001F2038">
      <w:pPr>
        <w:rPr>
          <w:rFonts w:cstheme="minorHAnsi"/>
          <w:color w:val="000000" w:themeColor="text1"/>
          <w:lang w:bidi="fa-IR"/>
        </w:rPr>
      </w:pPr>
    </w:p>
    <w:p w14:paraId="449A1A47" w14:textId="77777777" w:rsidR="001F2038" w:rsidRDefault="00502A0F">
      <w:pPr>
        <w:rPr>
          <w:rFonts w:ascii="Times New Roman" w:hAnsi="Times New Roman" w:cstheme="minorHAnsi"/>
          <w:b/>
          <w:bCs/>
          <w:color w:val="000000"/>
          <w:sz w:val="24"/>
          <w:szCs w:val="24"/>
          <w:lang w:bidi="fa-IR"/>
        </w:rPr>
      </w:pPr>
      <w:r>
        <w:rPr>
          <w:rFonts w:cstheme="minorHAnsi"/>
          <w:b/>
          <w:bCs/>
          <w:lang w:bidi="fa-IR"/>
        </w:rPr>
        <w:br w:type="page"/>
      </w:r>
    </w:p>
    <w:p w14:paraId="66EEF1A7" w14:textId="77777777" w:rsidR="001F2038" w:rsidRDefault="00502A0F">
      <w:pPr>
        <w:pStyle w:val="Default"/>
        <w:jc w:val="both"/>
        <w:rPr>
          <w:rFonts w:cstheme="minorHAnsi"/>
          <w:b/>
          <w:bCs/>
          <w:lang w:bidi="fa-IR"/>
        </w:rPr>
      </w:pPr>
      <w:r>
        <w:rPr>
          <w:rFonts w:cstheme="minorHAnsi"/>
          <w:b/>
          <w:bCs/>
          <w:lang w:bidi="fa-IR"/>
        </w:rPr>
        <w:lastRenderedPageBreak/>
        <w:t>Mahan Air Airline, Departure from IKA Airport.</w:t>
      </w:r>
      <w:bookmarkEnd w:id="0"/>
    </w:p>
    <w:p w14:paraId="77B98807" w14:textId="77777777" w:rsidR="001F2038" w:rsidRDefault="001F2038">
      <w:pPr>
        <w:pStyle w:val="Default"/>
        <w:jc w:val="both"/>
        <w:rPr>
          <w:rFonts w:cstheme="minorHAnsi"/>
          <w:b/>
          <w:bCs/>
          <w:lang w:bidi="fa-IR"/>
        </w:rPr>
      </w:pPr>
    </w:p>
    <w:p w14:paraId="23A4781E" w14:textId="77777777" w:rsidR="001F2038" w:rsidRDefault="00502A0F">
      <w:pPr>
        <w:pStyle w:val="Default"/>
        <w:jc w:val="both"/>
        <w:rPr>
          <w:rFonts w:cstheme="minorHAnsi"/>
          <w:b/>
          <w:bCs/>
          <w:lang w:bidi="fa-IR"/>
        </w:rPr>
      </w:pPr>
      <w:r>
        <w:rPr>
          <w:rFonts w:cstheme="minorHAnsi"/>
          <w:b/>
          <w:bCs/>
          <w:noProof/>
          <w:lang w:val="en-MY" w:eastAsia="en-MY"/>
        </w:rPr>
        <w:drawing>
          <wp:inline distT="0" distB="0" distL="0" distR="0" wp14:anchorId="58DAA12C" wp14:editId="566608BF">
            <wp:extent cx="5628640" cy="4905375"/>
            <wp:effectExtent l="76200" t="76200" r="12446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659595" cy="493228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7A0EF3C" w14:textId="77777777" w:rsidR="001F2038" w:rsidRDefault="00502A0F">
      <w:pPr>
        <w:pStyle w:val="Default"/>
        <w:jc w:val="both"/>
        <w:rPr>
          <w:rFonts w:cstheme="minorHAnsi"/>
          <w:b/>
          <w:bCs/>
          <w:sz w:val="28"/>
          <w:szCs w:val="28"/>
          <w:rtl/>
          <w:lang w:bidi="fa-IR"/>
        </w:rPr>
      </w:pPr>
      <w:r>
        <w:rPr>
          <w:rFonts w:cstheme="minorHAnsi"/>
          <w:b/>
          <w:bCs/>
          <w:sz w:val="28"/>
          <w:szCs w:val="28"/>
          <w:lang w:bidi="fa-IR"/>
        </w:rPr>
        <w:t>Guide Map:</w:t>
      </w:r>
    </w:p>
    <w:p w14:paraId="7406D6EA" w14:textId="77777777" w:rsidR="001F2038" w:rsidRDefault="00502A0F">
      <w:pPr>
        <w:pStyle w:val="Default"/>
        <w:numPr>
          <w:ilvl w:val="0"/>
          <w:numId w:val="4"/>
        </w:numPr>
        <w:jc w:val="both"/>
        <w:rPr>
          <w:rFonts w:cstheme="minorHAnsi"/>
          <w:b/>
          <w:bCs/>
          <w:lang w:bidi="fa-IR"/>
        </w:rPr>
      </w:pPr>
      <w:r>
        <w:rPr>
          <w:rFonts w:cstheme="minorHAnsi"/>
          <w:b/>
          <w:bCs/>
          <w:lang w:bidi="fa-IR"/>
        </w:rPr>
        <w:t>Tehran</w:t>
      </w:r>
    </w:p>
    <w:p w14:paraId="456FD49B" w14:textId="77777777" w:rsidR="001F2038" w:rsidRDefault="00502A0F">
      <w:pPr>
        <w:pStyle w:val="Default"/>
        <w:ind w:left="720"/>
        <w:jc w:val="both"/>
        <w:rPr>
          <w:rFonts w:cstheme="minorHAnsi"/>
          <w:i/>
          <w:iCs/>
          <w:sz w:val="22"/>
          <w:szCs w:val="22"/>
          <w:lang w:bidi="fa-IR"/>
        </w:rPr>
      </w:pPr>
      <w:r>
        <w:rPr>
          <w:rFonts w:cstheme="minorHAnsi"/>
          <w:i/>
          <w:iCs/>
          <w:sz w:val="22"/>
          <w:szCs w:val="22"/>
          <w:lang w:bidi="fa-IR"/>
        </w:rPr>
        <w:t>Tehran Province, Iran</w:t>
      </w:r>
    </w:p>
    <w:p w14:paraId="6E3C130D" w14:textId="77777777" w:rsidR="001F2038" w:rsidRDefault="00502A0F">
      <w:pPr>
        <w:pStyle w:val="Default"/>
        <w:numPr>
          <w:ilvl w:val="0"/>
          <w:numId w:val="4"/>
        </w:numPr>
        <w:jc w:val="both"/>
        <w:rPr>
          <w:rFonts w:cstheme="minorHAnsi"/>
          <w:b/>
          <w:bCs/>
          <w:lang w:bidi="fa-IR"/>
        </w:rPr>
      </w:pPr>
      <w:r>
        <w:rPr>
          <w:rFonts w:cstheme="minorHAnsi"/>
          <w:b/>
          <w:bCs/>
          <w:lang w:bidi="fa-IR"/>
        </w:rPr>
        <w:t xml:space="preserve">Bandar </w:t>
      </w:r>
      <w:proofErr w:type="spellStart"/>
      <w:r>
        <w:rPr>
          <w:rFonts w:cstheme="minorHAnsi"/>
          <w:b/>
          <w:bCs/>
          <w:lang w:bidi="fa-IR"/>
        </w:rPr>
        <w:t>Anzali</w:t>
      </w:r>
      <w:proofErr w:type="spellEnd"/>
    </w:p>
    <w:p w14:paraId="11B3C446" w14:textId="77777777" w:rsidR="001F2038" w:rsidRDefault="00502A0F">
      <w:pPr>
        <w:pStyle w:val="Default"/>
        <w:ind w:left="720"/>
        <w:jc w:val="both"/>
        <w:rPr>
          <w:rFonts w:cstheme="minorHAnsi"/>
          <w:i/>
          <w:iCs/>
          <w:sz w:val="22"/>
          <w:szCs w:val="22"/>
          <w:lang w:bidi="fa-IR"/>
        </w:rPr>
      </w:pPr>
      <w:proofErr w:type="spellStart"/>
      <w:r>
        <w:rPr>
          <w:rFonts w:cstheme="minorHAnsi"/>
          <w:i/>
          <w:iCs/>
          <w:sz w:val="22"/>
          <w:szCs w:val="22"/>
          <w:lang w:bidi="fa-IR"/>
        </w:rPr>
        <w:t>Gilan</w:t>
      </w:r>
      <w:proofErr w:type="spellEnd"/>
      <w:r>
        <w:rPr>
          <w:rFonts w:cstheme="minorHAnsi"/>
          <w:i/>
          <w:iCs/>
          <w:sz w:val="22"/>
          <w:szCs w:val="22"/>
          <w:lang w:bidi="fa-IR"/>
        </w:rPr>
        <w:t xml:space="preserve"> Province, Iran</w:t>
      </w:r>
    </w:p>
    <w:p w14:paraId="387D704C" w14:textId="77777777" w:rsidR="001F2038" w:rsidRDefault="00502A0F">
      <w:pPr>
        <w:pStyle w:val="Default"/>
        <w:numPr>
          <w:ilvl w:val="0"/>
          <w:numId w:val="4"/>
        </w:numPr>
        <w:jc w:val="both"/>
        <w:rPr>
          <w:rFonts w:cstheme="minorHAnsi"/>
          <w:b/>
          <w:bCs/>
          <w:lang w:bidi="fa-IR"/>
        </w:rPr>
      </w:pPr>
      <w:r>
        <w:rPr>
          <w:rFonts w:cstheme="minorHAnsi"/>
          <w:b/>
          <w:bCs/>
          <w:lang w:bidi="fa-IR"/>
        </w:rPr>
        <w:t>Baku</w:t>
      </w:r>
    </w:p>
    <w:p w14:paraId="3F49D64C" w14:textId="77777777" w:rsidR="001F2038" w:rsidRDefault="00502A0F">
      <w:pPr>
        <w:pStyle w:val="Default"/>
        <w:ind w:left="720"/>
        <w:jc w:val="both"/>
        <w:rPr>
          <w:rFonts w:cstheme="minorHAnsi"/>
          <w:i/>
          <w:iCs/>
          <w:sz w:val="22"/>
          <w:szCs w:val="22"/>
          <w:lang w:bidi="fa-IR"/>
        </w:rPr>
      </w:pPr>
      <w:proofErr w:type="spellStart"/>
      <w:r>
        <w:rPr>
          <w:rFonts w:cstheme="minorHAnsi"/>
          <w:i/>
          <w:iCs/>
          <w:sz w:val="22"/>
          <w:szCs w:val="22"/>
          <w:lang w:bidi="fa-IR"/>
        </w:rPr>
        <w:t>Bakou</w:t>
      </w:r>
      <w:proofErr w:type="spellEnd"/>
      <w:r>
        <w:rPr>
          <w:rFonts w:cstheme="minorHAnsi"/>
          <w:i/>
          <w:iCs/>
          <w:sz w:val="22"/>
          <w:szCs w:val="22"/>
          <w:lang w:bidi="fa-IR"/>
        </w:rPr>
        <w:t xml:space="preserve"> Province, </w:t>
      </w:r>
      <w:proofErr w:type="spellStart"/>
      <w:r>
        <w:rPr>
          <w:rFonts w:cstheme="minorHAnsi"/>
          <w:i/>
          <w:iCs/>
          <w:sz w:val="22"/>
          <w:szCs w:val="22"/>
          <w:lang w:bidi="fa-IR"/>
        </w:rPr>
        <w:t>Azarbaijan</w:t>
      </w:r>
      <w:proofErr w:type="spellEnd"/>
      <w:r>
        <w:rPr>
          <w:rFonts w:cstheme="minorHAnsi"/>
          <w:i/>
          <w:iCs/>
          <w:sz w:val="22"/>
          <w:szCs w:val="22"/>
          <w:lang w:bidi="fa-IR"/>
        </w:rPr>
        <w:t xml:space="preserve"> Republic</w:t>
      </w:r>
    </w:p>
    <w:p w14:paraId="0EAEEE6A" w14:textId="77777777" w:rsidR="001F2038" w:rsidRDefault="00502A0F">
      <w:pPr>
        <w:pStyle w:val="Default"/>
        <w:numPr>
          <w:ilvl w:val="0"/>
          <w:numId w:val="4"/>
        </w:numPr>
        <w:jc w:val="both"/>
        <w:rPr>
          <w:rFonts w:cstheme="minorHAnsi"/>
          <w:b/>
          <w:bCs/>
          <w:lang w:bidi="fa-IR"/>
        </w:rPr>
      </w:pPr>
      <w:r>
        <w:rPr>
          <w:rFonts w:cstheme="minorHAnsi"/>
          <w:b/>
          <w:bCs/>
          <w:lang w:bidi="fa-IR"/>
        </w:rPr>
        <w:t>Tabriz</w:t>
      </w:r>
    </w:p>
    <w:p w14:paraId="67FD12F3" w14:textId="77777777" w:rsidR="001F2038" w:rsidRDefault="00502A0F">
      <w:pPr>
        <w:pStyle w:val="Default"/>
        <w:ind w:left="720"/>
        <w:jc w:val="both"/>
        <w:rPr>
          <w:rFonts w:cstheme="minorHAnsi"/>
          <w:i/>
          <w:iCs/>
          <w:sz w:val="22"/>
          <w:szCs w:val="22"/>
          <w:lang w:bidi="fa-IR"/>
        </w:rPr>
      </w:pPr>
      <w:r>
        <w:rPr>
          <w:rFonts w:cstheme="minorHAnsi"/>
          <w:i/>
          <w:iCs/>
          <w:sz w:val="22"/>
          <w:szCs w:val="22"/>
          <w:lang w:bidi="fa-IR"/>
        </w:rPr>
        <w:t>East Azerbaijan Province, Iran</w:t>
      </w:r>
    </w:p>
    <w:p w14:paraId="72CCE830" w14:textId="77777777" w:rsidR="001F2038" w:rsidRDefault="00502A0F">
      <w:pPr>
        <w:pStyle w:val="Default"/>
        <w:numPr>
          <w:ilvl w:val="0"/>
          <w:numId w:val="4"/>
        </w:numPr>
        <w:jc w:val="both"/>
        <w:rPr>
          <w:rFonts w:cstheme="minorHAnsi"/>
          <w:b/>
          <w:bCs/>
          <w:lang w:bidi="fa-IR"/>
        </w:rPr>
      </w:pPr>
      <w:proofErr w:type="spellStart"/>
      <w:r>
        <w:rPr>
          <w:rFonts w:cstheme="minorHAnsi"/>
          <w:b/>
          <w:bCs/>
          <w:lang w:bidi="fa-IR"/>
        </w:rPr>
        <w:t>Zanjan</w:t>
      </w:r>
      <w:proofErr w:type="spellEnd"/>
    </w:p>
    <w:p w14:paraId="39F47991" w14:textId="77777777" w:rsidR="001F2038" w:rsidRDefault="00502A0F">
      <w:pPr>
        <w:pStyle w:val="Default"/>
        <w:ind w:left="720"/>
        <w:jc w:val="both"/>
        <w:rPr>
          <w:rFonts w:cstheme="minorHAnsi"/>
          <w:i/>
          <w:iCs/>
          <w:sz w:val="22"/>
          <w:szCs w:val="22"/>
          <w:lang w:bidi="fa-IR"/>
        </w:rPr>
      </w:pPr>
      <w:proofErr w:type="spellStart"/>
      <w:r>
        <w:rPr>
          <w:rFonts w:cstheme="minorHAnsi"/>
          <w:i/>
          <w:iCs/>
          <w:sz w:val="22"/>
          <w:szCs w:val="22"/>
          <w:lang w:bidi="fa-IR"/>
        </w:rPr>
        <w:t>Zanjan</w:t>
      </w:r>
      <w:proofErr w:type="spellEnd"/>
      <w:r>
        <w:rPr>
          <w:rFonts w:cstheme="minorHAnsi"/>
          <w:i/>
          <w:iCs/>
          <w:sz w:val="22"/>
          <w:szCs w:val="22"/>
          <w:lang w:bidi="fa-IR"/>
        </w:rPr>
        <w:t xml:space="preserve"> Province, Iran</w:t>
      </w:r>
    </w:p>
    <w:p w14:paraId="72E87A87" w14:textId="77777777" w:rsidR="001F2038" w:rsidRDefault="00502A0F">
      <w:pPr>
        <w:pStyle w:val="Default"/>
        <w:numPr>
          <w:ilvl w:val="0"/>
          <w:numId w:val="4"/>
        </w:numPr>
        <w:jc w:val="both"/>
        <w:rPr>
          <w:rFonts w:cstheme="minorHAnsi"/>
          <w:b/>
          <w:bCs/>
          <w:lang w:bidi="fa-IR"/>
        </w:rPr>
      </w:pPr>
      <w:r>
        <w:rPr>
          <w:rFonts w:cstheme="minorHAnsi"/>
          <w:b/>
          <w:bCs/>
          <w:lang w:bidi="fa-IR"/>
        </w:rPr>
        <w:t>Imam Khomeini International Airport</w:t>
      </w:r>
    </w:p>
    <w:p w14:paraId="5BB1787D" w14:textId="77777777" w:rsidR="001F2038" w:rsidRDefault="00502A0F">
      <w:pPr>
        <w:pStyle w:val="Default"/>
        <w:ind w:left="720"/>
        <w:jc w:val="both"/>
        <w:rPr>
          <w:rFonts w:cstheme="minorHAnsi"/>
          <w:i/>
          <w:iCs/>
          <w:sz w:val="22"/>
          <w:szCs w:val="22"/>
          <w:rtl/>
          <w:lang w:bidi="fa-IR"/>
        </w:rPr>
      </w:pPr>
      <w:r>
        <w:rPr>
          <w:i/>
          <w:iCs/>
          <w:sz w:val="22"/>
          <w:szCs w:val="22"/>
          <w:rtl/>
          <w:lang w:bidi="fa-IR"/>
        </w:rPr>
        <w:t>استان تهران</w:t>
      </w:r>
      <w:r>
        <w:rPr>
          <w:rFonts w:cstheme="minorHAnsi"/>
          <w:i/>
          <w:iCs/>
          <w:sz w:val="22"/>
          <w:szCs w:val="22"/>
          <w:lang w:bidi="fa-IR"/>
        </w:rPr>
        <w:t xml:space="preserve"> Tehran Tehran-Qom</w:t>
      </w:r>
      <w:r>
        <w:rPr>
          <w:i/>
          <w:iCs/>
          <w:sz w:val="22"/>
          <w:szCs w:val="22"/>
          <w:rtl/>
          <w:lang w:bidi="fa-IR"/>
        </w:rPr>
        <w:t xml:space="preserve">، </w:t>
      </w:r>
      <w:r>
        <w:rPr>
          <w:rFonts w:cstheme="minorHAnsi"/>
          <w:i/>
          <w:iCs/>
          <w:sz w:val="22"/>
          <w:szCs w:val="22"/>
          <w:lang w:bidi="fa-IR"/>
        </w:rPr>
        <w:t>Road, Iran</w:t>
      </w:r>
    </w:p>
    <w:p w14:paraId="42683F88" w14:textId="77777777" w:rsidR="001F2038" w:rsidRDefault="001F2038">
      <w:pPr>
        <w:pStyle w:val="Default"/>
        <w:jc w:val="both"/>
        <w:rPr>
          <w:rFonts w:cstheme="minorHAnsi"/>
          <w:b/>
          <w:bCs/>
          <w:lang w:bidi="fa-IR"/>
        </w:rPr>
      </w:pPr>
    </w:p>
    <w:tbl>
      <w:tblPr>
        <w:tblpPr w:leftFromText="180" w:rightFromText="180" w:vertAnchor="text" w:horzAnchor="page" w:tblpX="1369" w:tblpY="1093"/>
        <w:tblW w:w="9538" w:type="dxa"/>
        <w:tblLayout w:type="fixed"/>
        <w:tblLook w:val="04A0" w:firstRow="1" w:lastRow="0" w:firstColumn="1" w:lastColumn="0" w:noHBand="0" w:noVBand="1"/>
      </w:tblPr>
      <w:tblGrid>
        <w:gridCol w:w="1525"/>
        <w:gridCol w:w="7205"/>
        <w:gridCol w:w="808"/>
      </w:tblGrid>
      <w:tr w:rsidR="001F2038" w14:paraId="00E54173" w14:textId="77777777">
        <w:trPr>
          <w:trHeight w:val="332"/>
        </w:trPr>
        <w:tc>
          <w:tcPr>
            <w:tcW w:w="9538" w:type="dxa"/>
            <w:gridSpan w:val="3"/>
            <w:tcBorders>
              <w:top w:val="single" w:sz="4" w:space="0" w:color="auto"/>
              <w:left w:val="single" w:sz="4" w:space="0" w:color="auto"/>
              <w:bottom w:val="single" w:sz="4" w:space="0" w:color="auto"/>
              <w:right w:val="single" w:sz="4" w:space="0" w:color="auto"/>
            </w:tcBorders>
            <w:shd w:val="clear" w:color="auto" w:fill="00B0F0"/>
            <w:noWrap/>
            <w:vAlign w:val="bottom"/>
          </w:tcPr>
          <w:p w14:paraId="345A225E" w14:textId="77777777" w:rsidR="001F2038" w:rsidRDefault="00502A0F">
            <w:pPr>
              <w:spacing w:after="0" w:line="240" w:lineRule="auto"/>
              <w:jc w:val="center"/>
              <w:rPr>
                <w:rFonts w:eastAsia="Times New Roman" w:cstheme="minorHAnsi"/>
                <w:b/>
                <w:bCs/>
                <w:color w:val="70AD47"/>
              </w:rPr>
            </w:pPr>
            <w:r>
              <w:rPr>
                <w:rFonts w:eastAsia="Times New Roman" w:cstheme="minorHAnsi"/>
                <w:b/>
                <w:bCs/>
                <w:color w:val="000000" w:themeColor="text1"/>
                <w:sz w:val="32"/>
                <w:szCs w:val="32"/>
              </w:rPr>
              <w:lastRenderedPageBreak/>
              <w:t>ACCOMODATION</w:t>
            </w:r>
            <w:r>
              <w:rPr>
                <w:rFonts w:eastAsia="Times New Roman" w:cstheme="minorHAnsi"/>
                <w:b/>
                <w:bCs/>
                <w:color w:val="70AD47"/>
              </w:rPr>
              <w:t> </w:t>
            </w:r>
          </w:p>
        </w:tc>
      </w:tr>
      <w:tr w:rsidR="001F2038" w14:paraId="20882524"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760C8F52" w14:textId="77777777" w:rsidR="001F2038" w:rsidRDefault="00502A0F">
            <w:pPr>
              <w:spacing w:after="0" w:line="240" w:lineRule="auto"/>
              <w:jc w:val="center"/>
              <w:rPr>
                <w:rFonts w:eastAsia="Times New Roman" w:cstheme="minorHAnsi"/>
                <w:b/>
                <w:bCs/>
                <w:color w:val="70AD47"/>
                <w:rtl/>
                <w:lang w:bidi="fa-IR"/>
              </w:rPr>
            </w:pPr>
            <w:r>
              <w:rPr>
                <w:rFonts w:eastAsia="Times New Roman" w:cstheme="minorHAnsi"/>
                <w:b/>
                <w:bCs/>
                <w:color w:val="000000" w:themeColor="text1"/>
                <w:lang w:bidi="fa-IR"/>
              </w:rPr>
              <w:t>CITY</w:t>
            </w:r>
          </w:p>
        </w:tc>
        <w:tc>
          <w:tcPr>
            <w:tcW w:w="7205"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5AE345FC"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 xml:space="preserve"> HOTELS</w:t>
            </w:r>
          </w:p>
        </w:tc>
        <w:tc>
          <w:tcPr>
            <w:tcW w:w="808"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5C00AA0A"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NIGHT</w:t>
            </w:r>
          </w:p>
        </w:tc>
      </w:tr>
      <w:tr w:rsidR="001F2038" w14:paraId="4D2CF215"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591F3"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Tehran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CCFC6" w14:textId="77777777" w:rsidR="001F2038" w:rsidRDefault="00502A0F">
            <w:pPr>
              <w:spacing w:after="0" w:line="240" w:lineRule="auto"/>
              <w:jc w:val="center"/>
              <w:rPr>
                <w:rFonts w:eastAsia="Times New Roman" w:cstheme="minorHAnsi"/>
                <w:b/>
                <w:bCs/>
                <w:color w:val="000000" w:themeColor="text1"/>
              </w:rPr>
            </w:pPr>
            <w:proofErr w:type="spellStart"/>
            <w:r>
              <w:rPr>
                <w:rFonts w:eastAsia="Times New Roman" w:cstheme="minorHAnsi"/>
                <w:b/>
                <w:bCs/>
                <w:color w:val="000000" w:themeColor="text1"/>
              </w:rPr>
              <w:t>Esteghlal</w:t>
            </w:r>
            <w:proofErr w:type="spellEnd"/>
            <w:r>
              <w:rPr>
                <w:rFonts w:eastAsia="Times New Roman" w:cstheme="minorHAnsi"/>
                <w:b/>
                <w:bCs/>
                <w:color w:val="000000" w:themeColor="text1"/>
              </w:rPr>
              <w:t xml:space="preserve"> West Tower 4* hotel</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BB71F"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1</w:t>
            </w:r>
          </w:p>
        </w:tc>
      </w:tr>
      <w:tr w:rsidR="001F2038" w14:paraId="35B2EF71"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FF6F4" w14:textId="77777777" w:rsidR="001F2038" w:rsidRDefault="00502A0F">
            <w:pPr>
              <w:spacing w:after="0" w:line="240" w:lineRule="auto"/>
              <w:jc w:val="center"/>
              <w:rPr>
                <w:rFonts w:eastAsia="Times New Roman" w:cstheme="minorHAnsi"/>
                <w:b/>
                <w:bCs/>
                <w:color w:val="000000" w:themeColor="text1"/>
              </w:rPr>
            </w:pPr>
            <w:proofErr w:type="spellStart"/>
            <w:r>
              <w:rPr>
                <w:rFonts w:eastAsia="Times New Roman" w:cstheme="minorHAnsi"/>
                <w:b/>
                <w:bCs/>
                <w:color w:val="000000" w:themeColor="text1"/>
              </w:rPr>
              <w:t>Anzali</w:t>
            </w:r>
            <w:proofErr w:type="spellEnd"/>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1DAFD" w14:textId="77777777" w:rsidR="001F2038" w:rsidRDefault="00502A0F">
            <w:pPr>
              <w:spacing w:after="0" w:line="240" w:lineRule="auto"/>
              <w:jc w:val="center"/>
              <w:rPr>
                <w:rFonts w:eastAsia="Times New Roman" w:cstheme="minorHAnsi"/>
                <w:b/>
                <w:bCs/>
                <w:color w:val="000000" w:themeColor="text1"/>
              </w:rPr>
            </w:pPr>
            <w:proofErr w:type="spellStart"/>
            <w:r>
              <w:rPr>
                <w:rFonts w:eastAsia="Times New Roman" w:cstheme="minorHAnsi"/>
                <w:b/>
                <w:bCs/>
                <w:color w:val="000000" w:themeColor="text1"/>
              </w:rPr>
              <w:t>Sefidkenar</w:t>
            </w:r>
            <w:proofErr w:type="spellEnd"/>
            <w:r>
              <w:rPr>
                <w:rFonts w:eastAsia="Times New Roman" w:cstheme="minorHAnsi"/>
                <w:b/>
                <w:bCs/>
                <w:color w:val="000000" w:themeColor="text1"/>
              </w:rPr>
              <w:t xml:space="preserve"> Hotel 4*</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AE869" w14:textId="77777777" w:rsidR="001F2038" w:rsidRDefault="00502A0F">
            <w:pPr>
              <w:spacing w:after="0" w:line="240" w:lineRule="auto"/>
              <w:jc w:val="center"/>
              <w:rPr>
                <w:rFonts w:eastAsia="Times New Roman"/>
                <w:b/>
                <w:bCs/>
                <w:color w:val="000000" w:themeColor="text1"/>
                <w:rtl/>
                <w:lang w:bidi="fa-IR"/>
              </w:rPr>
            </w:pPr>
            <w:r>
              <w:rPr>
                <w:rFonts w:eastAsia="Times New Roman" w:cstheme="minorHAnsi"/>
                <w:b/>
                <w:bCs/>
                <w:color w:val="000000" w:themeColor="text1"/>
              </w:rPr>
              <w:t>1</w:t>
            </w:r>
          </w:p>
        </w:tc>
      </w:tr>
      <w:tr w:rsidR="001F2038" w14:paraId="548FF27B"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8A016"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Baku</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4441" w14:textId="77777777" w:rsidR="001F2038" w:rsidRDefault="00502A0F">
            <w:pPr>
              <w:spacing w:after="0" w:line="240" w:lineRule="auto"/>
              <w:jc w:val="center"/>
              <w:rPr>
                <w:rFonts w:eastAsia="Times New Roman" w:cs="Arial"/>
                <w:b/>
                <w:bCs/>
                <w:color w:val="000000" w:themeColor="text1"/>
                <w:rtl/>
                <w:lang w:bidi="fa-IR"/>
              </w:rPr>
            </w:pPr>
            <w:r>
              <w:rPr>
                <w:rFonts w:eastAsia="Times New Roman" w:cs="Arial"/>
                <w:b/>
                <w:bCs/>
                <w:color w:val="000000" w:themeColor="text1"/>
              </w:rPr>
              <w:t>Staybridge Suit or other 4* Hotel</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170C4"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2</w:t>
            </w:r>
          </w:p>
        </w:tc>
      </w:tr>
      <w:tr w:rsidR="001F2038" w14:paraId="029EFE2D"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64C60" w14:textId="77777777" w:rsidR="001F2038" w:rsidRDefault="00502A0F">
            <w:pPr>
              <w:spacing w:after="0" w:line="240" w:lineRule="auto"/>
              <w:jc w:val="center"/>
              <w:rPr>
                <w:rFonts w:eastAsia="Times New Roman"/>
                <w:b/>
                <w:bCs/>
                <w:color w:val="000000" w:themeColor="text1"/>
                <w:rtl/>
                <w:lang w:bidi="fa-IR"/>
              </w:rPr>
            </w:pPr>
            <w:r>
              <w:rPr>
                <w:rFonts w:eastAsia="Times New Roman" w:cstheme="minorHAnsi"/>
                <w:b/>
                <w:bCs/>
                <w:color w:val="000000" w:themeColor="text1"/>
              </w:rPr>
              <w:t>Tabriz</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CC3BC"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Tabriz hotel 4*</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DDA5E"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1</w:t>
            </w:r>
          </w:p>
        </w:tc>
      </w:tr>
      <w:tr w:rsidR="001F2038" w14:paraId="642C2F2A"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9B667" w14:textId="77777777" w:rsidR="001F2038" w:rsidRDefault="00502A0F">
            <w:pPr>
              <w:spacing w:after="0" w:line="240" w:lineRule="auto"/>
              <w:jc w:val="center"/>
              <w:rPr>
                <w:rFonts w:eastAsia="Times New Roman" w:cstheme="minorHAnsi"/>
                <w:b/>
                <w:bCs/>
                <w:color w:val="000000" w:themeColor="text1"/>
              </w:rPr>
            </w:pPr>
            <w:proofErr w:type="spellStart"/>
            <w:r>
              <w:rPr>
                <w:rFonts w:eastAsia="Times New Roman" w:cstheme="minorHAnsi"/>
                <w:b/>
                <w:bCs/>
                <w:color w:val="000000" w:themeColor="text1"/>
              </w:rPr>
              <w:t>Zanjan</w:t>
            </w:r>
            <w:proofErr w:type="spellEnd"/>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4DC9" w14:textId="77777777" w:rsidR="001F2038" w:rsidRDefault="00502A0F">
            <w:pPr>
              <w:spacing w:after="0" w:line="240" w:lineRule="auto"/>
              <w:jc w:val="center"/>
              <w:rPr>
                <w:rFonts w:eastAsia="Times New Roman" w:cstheme="minorHAnsi"/>
                <w:b/>
                <w:bCs/>
                <w:color w:val="000000" w:themeColor="text1"/>
              </w:rPr>
            </w:pPr>
            <w:proofErr w:type="spellStart"/>
            <w:r>
              <w:rPr>
                <w:rFonts w:eastAsia="Times New Roman" w:cstheme="minorHAnsi"/>
                <w:b/>
                <w:bCs/>
                <w:color w:val="000000" w:themeColor="text1"/>
              </w:rPr>
              <w:t>Bozorg</w:t>
            </w:r>
            <w:proofErr w:type="spellEnd"/>
            <w:r>
              <w:rPr>
                <w:rFonts w:eastAsia="Times New Roman" w:cstheme="minorHAnsi"/>
                <w:b/>
                <w:bCs/>
                <w:color w:val="000000" w:themeColor="text1"/>
              </w:rPr>
              <w:t xml:space="preserve"> Hotel 4*</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FE39F" w14:textId="77777777" w:rsidR="001F2038" w:rsidRDefault="00502A0F">
            <w:pPr>
              <w:spacing w:after="0" w:line="240" w:lineRule="auto"/>
              <w:jc w:val="center"/>
              <w:rPr>
                <w:rFonts w:eastAsia="Times New Roman" w:cstheme="minorHAnsi"/>
                <w:b/>
                <w:bCs/>
                <w:color w:val="000000" w:themeColor="text1"/>
              </w:rPr>
            </w:pPr>
            <w:r>
              <w:rPr>
                <w:rFonts w:eastAsia="Times New Roman" w:cstheme="minorHAnsi"/>
                <w:b/>
                <w:bCs/>
                <w:color w:val="000000" w:themeColor="text1"/>
              </w:rPr>
              <w:t>1</w:t>
            </w:r>
          </w:p>
        </w:tc>
      </w:tr>
    </w:tbl>
    <w:tbl>
      <w:tblPr>
        <w:tblW w:w="94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5930"/>
      </w:tblGrid>
      <w:tr w:rsidR="001F2038" w14:paraId="1E50971B" w14:textId="77777777">
        <w:trPr>
          <w:trHeight w:val="1178"/>
        </w:trPr>
        <w:tc>
          <w:tcPr>
            <w:tcW w:w="3515" w:type="dxa"/>
            <w:shd w:val="clear" w:color="auto" w:fill="00B0F0"/>
            <w:noWrap/>
            <w:vAlign w:val="center"/>
          </w:tcPr>
          <w:p w14:paraId="391D0FB7" w14:textId="77777777" w:rsidR="001F2038" w:rsidRDefault="00502A0F">
            <w:pPr>
              <w:spacing w:after="0" w:line="240" w:lineRule="auto"/>
              <w:jc w:val="center"/>
              <w:rPr>
                <w:rFonts w:eastAsia="Times New Roman" w:cstheme="minorHAnsi"/>
                <w:b/>
                <w:bCs/>
                <w:color w:val="000000"/>
              </w:rPr>
            </w:pPr>
            <w:r>
              <w:rPr>
                <w:rFonts w:eastAsia="Times New Roman" w:cstheme="minorHAnsi"/>
                <w:b/>
                <w:bCs/>
                <w:color w:val="000000"/>
              </w:rPr>
              <w:t>TOUR INCLUSIONS</w:t>
            </w:r>
          </w:p>
        </w:tc>
        <w:tc>
          <w:tcPr>
            <w:tcW w:w="5930" w:type="dxa"/>
            <w:shd w:val="clear" w:color="auto" w:fill="FFFFFF" w:themeFill="background1"/>
            <w:noWrap/>
            <w:vAlign w:val="bottom"/>
          </w:tcPr>
          <w:p w14:paraId="2AF0C0E4"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 International Flight (Mahan Air)</w:t>
            </w:r>
          </w:p>
          <w:p w14:paraId="7124A365"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 xml:space="preserve">- All transfers </w:t>
            </w:r>
          </w:p>
          <w:p w14:paraId="259D5F37"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 All entrance fees</w:t>
            </w:r>
            <w:r>
              <w:rPr>
                <w:rFonts w:asciiTheme="minorHAnsi" w:hAnsiTheme="minorHAnsi" w:cstheme="minorHAnsi"/>
                <w:sz w:val="22"/>
                <w:szCs w:val="22"/>
              </w:rPr>
              <w:tab/>
            </w:r>
          </w:p>
          <w:p w14:paraId="215A8ED5"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 English Tour guide throughout the tour</w:t>
            </w:r>
          </w:p>
          <w:p w14:paraId="2A2650A8" w14:textId="77777777" w:rsidR="001F2038" w:rsidRDefault="00502A0F">
            <w:pPr>
              <w:pStyle w:val="Default"/>
              <w:rPr>
                <w:rFonts w:asciiTheme="minorHAnsi" w:hAnsiTheme="minorHAnsi" w:cstheme="minorHAnsi"/>
                <w:sz w:val="22"/>
                <w:szCs w:val="22"/>
              </w:rPr>
            </w:pPr>
            <w:r>
              <w:rPr>
                <w:rFonts w:asciiTheme="minorHAnsi" w:hAnsiTheme="minorHAnsi" w:cstheme="minorHAnsi"/>
                <w:sz w:val="22"/>
                <w:szCs w:val="22"/>
              </w:rPr>
              <w:t>- Full Board Meal + Daily refreshment</w:t>
            </w:r>
          </w:p>
          <w:p w14:paraId="1AF0F741" w14:textId="77777777" w:rsidR="001F2038" w:rsidRDefault="00502A0F">
            <w:pPr>
              <w:spacing w:after="0" w:line="240" w:lineRule="auto"/>
              <w:rPr>
                <w:rFonts w:cstheme="minorHAnsi"/>
              </w:rPr>
            </w:pPr>
            <w:r>
              <w:rPr>
                <w:rFonts w:cstheme="minorHAnsi"/>
              </w:rPr>
              <w:t>- Travel Insurance</w:t>
            </w:r>
          </w:p>
          <w:p w14:paraId="294A3143" w14:textId="77777777" w:rsidR="001F2038" w:rsidRDefault="00502A0F">
            <w:pPr>
              <w:spacing w:after="0" w:line="240" w:lineRule="auto"/>
              <w:rPr>
                <w:rFonts w:eastAsia="Times New Roman" w:cstheme="minorHAnsi"/>
                <w:b/>
                <w:bCs/>
                <w:color w:val="000000"/>
              </w:rPr>
            </w:pPr>
            <w:r>
              <w:rPr>
                <w:rFonts w:cstheme="minorHAnsi"/>
              </w:rPr>
              <w:t xml:space="preserve">- Souvenir </w:t>
            </w:r>
            <w:r>
              <w:rPr>
                <w:rFonts w:cstheme="minorHAnsi"/>
              </w:rPr>
              <w:tab/>
            </w:r>
          </w:p>
        </w:tc>
      </w:tr>
      <w:tr w:rsidR="001F2038" w14:paraId="28ECD6F1" w14:textId="77777777">
        <w:trPr>
          <w:trHeight w:val="1007"/>
        </w:trPr>
        <w:tc>
          <w:tcPr>
            <w:tcW w:w="3515" w:type="dxa"/>
            <w:shd w:val="clear" w:color="auto" w:fill="FF0000"/>
            <w:noWrap/>
            <w:vAlign w:val="center"/>
          </w:tcPr>
          <w:p w14:paraId="14C1B064" w14:textId="77777777" w:rsidR="001F2038" w:rsidRDefault="00502A0F">
            <w:pPr>
              <w:pStyle w:val="Default"/>
              <w:jc w:val="cente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TOUR EXCLUSIONS</w:t>
            </w:r>
          </w:p>
        </w:tc>
        <w:tc>
          <w:tcPr>
            <w:tcW w:w="5930" w:type="dxa"/>
            <w:shd w:val="clear" w:color="auto" w:fill="auto"/>
            <w:noWrap/>
          </w:tcPr>
          <w:p w14:paraId="6598AE0A" w14:textId="77777777" w:rsidR="001F2038" w:rsidRDefault="00502A0F">
            <w:pPr>
              <w:spacing w:after="0" w:line="240" w:lineRule="auto"/>
              <w:rPr>
                <w:rFonts w:eastAsia="Times New Roman" w:cstheme="minorHAnsi"/>
                <w:color w:val="000000"/>
              </w:rPr>
            </w:pPr>
            <w:r>
              <w:rPr>
                <w:rFonts w:eastAsia="Times New Roman" w:cstheme="minorHAnsi"/>
                <w:color w:val="000000"/>
              </w:rPr>
              <w:t>- Any extra meals</w:t>
            </w:r>
          </w:p>
          <w:p w14:paraId="2D599AF0" w14:textId="77777777" w:rsidR="001F2038" w:rsidRDefault="00502A0F">
            <w:pPr>
              <w:spacing w:after="0" w:line="240" w:lineRule="auto"/>
              <w:rPr>
                <w:rFonts w:eastAsia="Times New Roman" w:cstheme="minorHAnsi"/>
                <w:color w:val="000000"/>
              </w:rPr>
            </w:pPr>
            <w:r>
              <w:rPr>
                <w:rFonts w:eastAsia="Times New Roman" w:cstheme="minorHAnsi"/>
                <w:color w:val="000000"/>
              </w:rPr>
              <w:t>- Any Extra Expenses</w:t>
            </w:r>
          </w:p>
          <w:p w14:paraId="6199B2D7" w14:textId="77777777" w:rsidR="001F2038" w:rsidRDefault="00502A0F">
            <w:pPr>
              <w:spacing w:after="0" w:line="240" w:lineRule="auto"/>
              <w:rPr>
                <w:rFonts w:eastAsia="Times New Roman" w:cstheme="minorHAnsi"/>
                <w:color w:val="000000"/>
              </w:rPr>
            </w:pPr>
            <w:r>
              <w:rPr>
                <w:rFonts w:eastAsia="Times New Roman" w:cstheme="minorHAnsi"/>
                <w:color w:val="000000"/>
              </w:rPr>
              <w:t>- All expenses from private nature such as</w:t>
            </w:r>
          </w:p>
          <w:p w14:paraId="606ED126" w14:textId="77777777" w:rsidR="001F2038" w:rsidRDefault="00502A0F">
            <w:pPr>
              <w:spacing w:after="0" w:line="240" w:lineRule="auto"/>
              <w:rPr>
                <w:rFonts w:eastAsia="Times New Roman" w:cstheme="minorHAnsi"/>
                <w:color w:val="000000"/>
              </w:rPr>
            </w:pPr>
            <w:r>
              <w:rPr>
                <w:rFonts w:eastAsia="Times New Roman" w:cstheme="minorHAnsi"/>
                <w:color w:val="000000"/>
              </w:rPr>
              <w:t>Phone/Fax/ Laundry/ Room Services</w:t>
            </w:r>
          </w:p>
          <w:p w14:paraId="165A7FFD" w14:textId="5DCBD768" w:rsidR="001F2038" w:rsidRDefault="00502A0F">
            <w:pPr>
              <w:spacing w:after="0" w:line="240" w:lineRule="auto"/>
              <w:rPr>
                <w:rFonts w:eastAsia="Times New Roman" w:cstheme="minorHAnsi"/>
                <w:b/>
                <w:bCs/>
                <w:color w:val="000000"/>
              </w:rPr>
            </w:pPr>
            <w:r>
              <w:rPr>
                <w:rFonts w:eastAsia="Times New Roman" w:cstheme="minorHAnsi"/>
                <w:b/>
                <w:bCs/>
                <w:color w:val="000000"/>
              </w:rPr>
              <w:t xml:space="preserve">- Tips </w:t>
            </w:r>
            <w:r w:rsidR="00FF5A40">
              <w:rPr>
                <w:rFonts w:eastAsia="Times New Roman" w:cstheme="minorHAnsi"/>
                <w:b/>
                <w:bCs/>
                <w:color w:val="000000"/>
              </w:rPr>
              <w:t>35 USD</w:t>
            </w:r>
            <w:r>
              <w:rPr>
                <w:rFonts w:eastAsia="Times New Roman" w:cstheme="minorHAnsi"/>
                <w:b/>
                <w:bCs/>
                <w:color w:val="000000"/>
              </w:rPr>
              <w:t xml:space="preserve"> Per Passenger</w:t>
            </w:r>
          </w:p>
        </w:tc>
      </w:tr>
    </w:tbl>
    <w:p w14:paraId="20FEA0B6" w14:textId="77777777" w:rsidR="001F2038" w:rsidRDefault="001F2038">
      <w:pPr>
        <w:rPr>
          <w:rFonts w:cstheme="minorHAnsi"/>
          <w:b/>
          <w:bCs/>
        </w:rPr>
      </w:pPr>
    </w:p>
    <w:p w14:paraId="636832B1" w14:textId="77777777" w:rsidR="001F2038" w:rsidRDefault="001F2038">
      <w:pPr>
        <w:rPr>
          <w:rFonts w:eastAsia="Times New Roman" w:cstheme="minorHAnsi"/>
          <w:b/>
          <w:bCs/>
          <w:color w:val="833C0B" w:themeColor="accent2" w:themeShade="80"/>
          <w:sz w:val="28"/>
          <w:szCs w:val="28"/>
        </w:rPr>
      </w:pPr>
    </w:p>
    <w:p w14:paraId="2F6DA291" w14:textId="77777777" w:rsidR="001F2038" w:rsidRDefault="001F2038">
      <w:pPr>
        <w:bidi/>
        <w:jc w:val="right"/>
        <w:rPr>
          <w:rFonts w:cstheme="minorHAnsi"/>
          <w:b/>
          <w:bCs/>
          <w:lang w:bidi="fa-IR"/>
        </w:rPr>
      </w:pPr>
    </w:p>
    <w:p w14:paraId="1C026E98" w14:textId="77777777" w:rsidR="001F2038" w:rsidRDefault="001F2038">
      <w:pPr>
        <w:bidi/>
        <w:jc w:val="right"/>
        <w:rPr>
          <w:rFonts w:cstheme="minorHAnsi"/>
          <w:b/>
          <w:bCs/>
        </w:rPr>
      </w:pPr>
    </w:p>
    <w:p w14:paraId="24596F7F" w14:textId="77777777" w:rsidR="001F2038" w:rsidRDefault="001F2038">
      <w:pPr>
        <w:bidi/>
        <w:jc w:val="right"/>
        <w:rPr>
          <w:rFonts w:cstheme="minorHAnsi"/>
          <w:b/>
          <w:bCs/>
        </w:rPr>
      </w:pPr>
    </w:p>
    <w:p w14:paraId="16173068" w14:textId="77777777" w:rsidR="001F2038" w:rsidRDefault="001F2038">
      <w:pPr>
        <w:bidi/>
        <w:jc w:val="right"/>
        <w:rPr>
          <w:rFonts w:cstheme="minorHAnsi"/>
          <w:b/>
          <w:bCs/>
        </w:rPr>
      </w:pPr>
    </w:p>
    <w:p w14:paraId="12A8D462" w14:textId="77777777" w:rsidR="001F2038" w:rsidRDefault="001F2038">
      <w:pPr>
        <w:bidi/>
        <w:jc w:val="right"/>
        <w:rPr>
          <w:rFonts w:cstheme="minorHAnsi"/>
          <w:b/>
          <w:bCs/>
        </w:rPr>
      </w:pPr>
    </w:p>
    <w:sectPr w:rsidR="001F2038">
      <w:headerReference w:type="default" r:id="rId61"/>
      <w:footerReference w:type="default" r:id="rId62"/>
      <w:pgSz w:w="11906" w:h="16838"/>
      <w:pgMar w:top="1985" w:right="810" w:bottom="2269" w:left="1440" w:header="360" w:footer="62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18C9E" w14:textId="77777777" w:rsidR="00336984" w:rsidRDefault="00336984">
      <w:pPr>
        <w:spacing w:after="0" w:line="240" w:lineRule="auto"/>
      </w:pPr>
      <w:r>
        <w:separator/>
      </w:r>
    </w:p>
  </w:endnote>
  <w:endnote w:type="continuationSeparator" w:id="0">
    <w:p w14:paraId="55D397D3" w14:textId="77777777" w:rsidR="00336984" w:rsidRDefault="00336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variable"/>
    <w:sig w:usb0="E0002AFF" w:usb1="C000247B" w:usb2="00000009" w:usb3="00000000" w:csb0="000001FF" w:csb1="00000000"/>
  </w:font>
  <w:font w:name="等线 Light">
    <w:altName w:val="Euphorigenic"/>
    <w:charset w:val="00"/>
    <w:family w:val="auto"/>
    <w:pitch w:val="default"/>
  </w:font>
  <w:font w:name="DengXian">
    <w:altName w:val="等线"/>
    <w:panose1 w:val="02010600030101010101"/>
    <w:charset w:val="00"/>
    <w:family w:val="auto"/>
    <w:pitch w:val="default"/>
  </w:font>
  <w:font w:name="Tahoma">
    <w:panose1 w:val="020B0604030504040204"/>
    <w:charset w:val="00"/>
    <w:family w:val="swiss"/>
    <w:pitch w:val="default"/>
    <w:sig w:usb0="E1002EFF" w:usb1="C000605B" w:usb2="00000029" w:usb3="00000000" w:csb0="200101FF" w:csb1="2028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6031" w14:textId="77777777" w:rsidR="001F2038" w:rsidRDefault="001F2038">
    <w:pPr>
      <w:pStyle w:val="Footer"/>
      <w:ind w:hanging="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85DA8" w14:textId="77777777" w:rsidR="00336984" w:rsidRDefault="00336984">
      <w:pPr>
        <w:spacing w:after="0" w:line="240" w:lineRule="auto"/>
      </w:pPr>
      <w:r>
        <w:separator/>
      </w:r>
    </w:p>
  </w:footnote>
  <w:footnote w:type="continuationSeparator" w:id="0">
    <w:p w14:paraId="02FA1259" w14:textId="77777777" w:rsidR="00336984" w:rsidRDefault="00336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DDFF5" w14:textId="77777777" w:rsidR="001F2038" w:rsidRDefault="001F2038">
    <w:pPr>
      <w:pStyle w:val="Header"/>
      <w:tabs>
        <w:tab w:val="clear" w:pos="9360"/>
      </w:tabs>
      <w:ind w:left="-540" w:hanging="90"/>
      <w:rPr>
        <w:color w:val="3333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02AAE"/>
    <w:multiLevelType w:val="multilevel"/>
    <w:tmpl w:val="1C202AAE"/>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786F54"/>
    <w:multiLevelType w:val="multilevel"/>
    <w:tmpl w:val="2A786F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9816720"/>
    <w:multiLevelType w:val="multilevel"/>
    <w:tmpl w:val="59816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18A1928"/>
    <w:multiLevelType w:val="multilevel"/>
    <w:tmpl w:val="718A1928"/>
    <w:lvl w:ilvl="0">
      <w:start w:val="1"/>
      <w:numFmt w:val="bullet"/>
      <w:lvlText w:val=""/>
      <w:lvlJc w:val="left"/>
      <w:pPr>
        <w:ind w:left="540" w:hanging="360"/>
      </w:pPr>
      <w:rPr>
        <w:rFonts w:ascii="Symbol" w:hAnsi="Symbol" w:hint="default"/>
        <w:color w:val="C45911"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0MzA1MzY3MDI2NjVV0lEKTi0uzszPAykwrQUAMrI4AywAAAA="/>
  </w:docVars>
  <w:rsids>
    <w:rsidRoot w:val="00FE1FF2"/>
    <w:rsid w:val="00006457"/>
    <w:rsid w:val="00023724"/>
    <w:rsid w:val="000308F6"/>
    <w:rsid w:val="00037898"/>
    <w:rsid w:val="00057C48"/>
    <w:rsid w:val="00067AA5"/>
    <w:rsid w:val="00091567"/>
    <w:rsid w:val="000961AC"/>
    <w:rsid w:val="00096388"/>
    <w:rsid w:val="000B2AD3"/>
    <w:rsid w:val="000C00FD"/>
    <w:rsid w:val="000D790C"/>
    <w:rsid w:val="000E01C5"/>
    <w:rsid w:val="000E0A49"/>
    <w:rsid w:val="000E0BC4"/>
    <w:rsid w:val="000E13B9"/>
    <w:rsid w:val="000E5E00"/>
    <w:rsid w:val="000F0922"/>
    <w:rsid w:val="001071BC"/>
    <w:rsid w:val="001112CF"/>
    <w:rsid w:val="0011580C"/>
    <w:rsid w:val="00126AC5"/>
    <w:rsid w:val="00126F1C"/>
    <w:rsid w:val="001325B3"/>
    <w:rsid w:val="001344C4"/>
    <w:rsid w:val="00143266"/>
    <w:rsid w:val="00144D0B"/>
    <w:rsid w:val="00145D33"/>
    <w:rsid w:val="00157607"/>
    <w:rsid w:val="00163B09"/>
    <w:rsid w:val="00167286"/>
    <w:rsid w:val="001826C8"/>
    <w:rsid w:val="00184105"/>
    <w:rsid w:val="0019675E"/>
    <w:rsid w:val="001B728E"/>
    <w:rsid w:val="001C58D4"/>
    <w:rsid w:val="001D01E2"/>
    <w:rsid w:val="001D32A1"/>
    <w:rsid w:val="001E7551"/>
    <w:rsid w:val="001F2038"/>
    <w:rsid w:val="001F6C95"/>
    <w:rsid w:val="002002B6"/>
    <w:rsid w:val="002029F8"/>
    <w:rsid w:val="00205544"/>
    <w:rsid w:val="002101D9"/>
    <w:rsid w:val="002148E4"/>
    <w:rsid w:val="00214E52"/>
    <w:rsid w:val="002226F1"/>
    <w:rsid w:val="00225BAB"/>
    <w:rsid w:val="00230285"/>
    <w:rsid w:val="00261A49"/>
    <w:rsid w:val="00273EB3"/>
    <w:rsid w:val="002742E6"/>
    <w:rsid w:val="002768CE"/>
    <w:rsid w:val="00276B67"/>
    <w:rsid w:val="0028192B"/>
    <w:rsid w:val="00292B64"/>
    <w:rsid w:val="002A63AA"/>
    <w:rsid w:val="002C39F9"/>
    <w:rsid w:val="002C6CBD"/>
    <w:rsid w:val="002D65FE"/>
    <w:rsid w:val="002F2A05"/>
    <w:rsid w:val="00300160"/>
    <w:rsid w:val="00307F01"/>
    <w:rsid w:val="00316BC6"/>
    <w:rsid w:val="00316C9A"/>
    <w:rsid w:val="00325E9F"/>
    <w:rsid w:val="00326031"/>
    <w:rsid w:val="00336984"/>
    <w:rsid w:val="00350074"/>
    <w:rsid w:val="00353EB5"/>
    <w:rsid w:val="003616A1"/>
    <w:rsid w:val="003776B5"/>
    <w:rsid w:val="0038032D"/>
    <w:rsid w:val="00383B16"/>
    <w:rsid w:val="00393A5A"/>
    <w:rsid w:val="00394DF9"/>
    <w:rsid w:val="00396C37"/>
    <w:rsid w:val="003B0D46"/>
    <w:rsid w:val="003B52EB"/>
    <w:rsid w:val="003B54B5"/>
    <w:rsid w:val="003C63A0"/>
    <w:rsid w:val="003C6A16"/>
    <w:rsid w:val="003E7723"/>
    <w:rsid w:val="003F7E98"/>
    <w:rsid w:val="00400BD0"/>
    <w:rsid w:val="004138FB"/>
    <w:rsid w:val="00416AFE"/>
    <w:rsid w:val="00416D35"/>
    <w:rsid w:val="00427096"/>
    <w:rsid w:val="00434969"/>
    <w:rsid w:val="00435AEC"/>
    <w:rsid w:val="00435BAC"/>
    <w:rsid w:val="00440FEA"/>
    <w:rsid w:val="0045231F"/>
    <w:rsid w:val="00456F76"/>
    <w:rsid w:val="00460F1B"/>
    <w:rsid w:val="004633C9"/>
    <w:rsid w:val="0047141F"/>
    <w:rsid w:val="00485F94"/>
    <w:rsid w:val="00487FE8"/>
    <w:rsid w:val="00490C5D"/>
    <w:rsid w:val="00494A7E"/>
    <w:rsid w:val="00494F4D"/>
    <w:rsid w:val="004E2A48"/>
    <w:rsid w:val="004E785D"/>
    <w:rsid w:val="004F0BFA"/>
    <w:rsid w:val="004F410B"/>
    <w:rsid w:val="0050150E"/>
    <w:rsid w:val="00502A0F"/>
    <w:rsid w:val="005205F0"/>
    <w:rsid w:val="0052092E"/>
    <w:rsid w:val="00522AF9"/>
    <w:rsid w:val="005270A7"/>
    <w:rsid w:val="00532907"/>
    <w:rsid w:val="00540690"/>
    <w:rsid w:val="00541CA5"/>
    <w:rsid w:val="00553911"/>
    <w:rsid w:val="00553949"/>
    <w:rsid w:val="00561AE3"/>
    <w:rsid w:val="00566E0F"/>
    <w:rsid w:val="005800C8"/>
    <w:rsid w:val="00585592"/>
    <w:rsid w:val="00587CE5"/>
    <w:rsid w:val="00594456"/>
    <w:rsid w:val="005A4ACE"/>
    <w:rsid w:val="005B0442"/>
    <w:rsid w:val="005B45B4"/>
    <w:rsid w:val="005B76D2"/>
    <w:rsid w:val="005C76D5"/>
    <w:rsid w:val="005D2614"/>
    <w:rsid w:val="005D446E"/>
    <w:rsid w:val="005D78A1"/>
    <w:rsid w:val="005E4996"/>
    <w:rsid w:val="00602B2C"/>
    <w:rsid w:val="006152EE"/>
    <w:rsid w:val="00624303"/>
    <w:rsid w:val="00632E2B"/>
    <w:rsid w:val="006349D9"/>
    <w:rsid w:val="006405A4"/>
    <w:rsid w:val="00643FDC"/>
    <w:rsid w:val="0064500E"/>
    <w:rsid w:val="00645FD1"/>
    <w:rsid w:val="0065145E"/>
    <w:rsid w:val="00662199"/>
    <w:rsid w:val="00663D9D"/>
    <w:rsid w:val="00664EEC"/>
    <w:rsid w:val="00666C6F"/>
    <w:rsid w:val="00673078"/>
    <w:rsid w:val="00677277"/>
    <w:rsid w:val="006775A7"/>
    <w:rsid w:val="00684A88"/>
    <w:rsid w:val="006905E6"/>
    <w:rsid w:val="00692483"/>
    <w:rsid w:val="006A0CF7"/>
    <w:rsid w:val="006A4664"/>
    <w:rsid w:val="006B3C6E"/>
    <w:rsid w:val="006B657D"/>
    <w:rsid w:val="006B6BEF"/>
    <w:rsid w:val="006C51C8"/>
    <w:rsid w:val="006F0CBC"/>
    <w:rsid w:val="006F180E"/>
    <w:rsid w:val="006F28F3"/>
    <w:rsid w:val="006F2EB9"/>
    <w:rsid w:val="006F538F"/>
    <w:rsid w:val="006F649C"/>
    <w:rsid w:val="007058A1"/>
    <w:rsid w:val="00721187"/>
    <w:rsid w:val="00733F40"/>
    <w:rsid w:val="007350DB"/>
    <w:rsid w:val="007360C3"/>
    <w:rsid w:val="00747283"/>
    <w:rsid w:val="00760DFD"/>
    <w:rsid w:val="00763A66"/>
    <w:rsid w:val="00775D71"/>
    <w:rsid w:val="00786874"/>
    <w:rsid w:val="007869E1"/>
    <w:rsid w:val="00786DE5"/>
    <w:rsid w:val="007A7DF2"/>
    <w:rsid w:val="007B0D18"/>
    <w:rsid w:val="007C7F87"/>
    <w:rsid w:val="007D1F3E"/>
    <w:rsid w:val="007D51F9"/>
    <w:rsid w:val="007F48AC"/>
    <w:rsid w:val="008071EA"/>
    <w:rsid w:val="00813346"/>
    <w:rsid w:val="00813BB4"/>
    <w:rsid w:val="00815D21"/>
    <w:rsid w:val="00824EDC"/>
    <w:rsid w:val="00827743"/>
    <w:rsid w:val="00831D8F"/>
    <w:rsid w:val="008368B3"/>
    <w:rsid w:val="0083770C"/>
    <w:rsid w:val="008531DC"/>
    <w:rsid w:val="00853C10"/>
    <w:rsid w:val="008567BA"/>
    <w:rsid w:val="00860E0F"/>
    <w:rsid w:val="00866CE7"/>
    <w:rsid w:val="008756C2"/>
    <w:rsid w:val="00876D96"/>
    <w:rsid w:val="00883188"/>
    <w:rsid w:val="008A2736"/>
    <w:rsid w:val="008A4611"/>
    <w:rsid w:val="008B16EE"/>
    <w:rsid w:val="008B325E"/>
    <w:rsid w:val="008C38EF"/>
    <w:rsid w:val="008C47E6"/>
    <w:rsid w:val="008C7403"/>
    <w:rsid w:val="008C78AB"/>
    <w:rsid w:val="008D0C2D"/>
    <w:rsid w:val="008E14A8"/>
    <w:rsid w:val="008F6BF5"/>
    <w:rsid w:val="009016AF"/>
    <w:rsid w:val="00904BB7"/>
    <w:rsid w:val="00934B0D"/>
    <w:rsid w:val="0093523D"/>
    <w:rsid w:val="00945991"/>
    <w:rsid w:val="00955F09"/>
    <w:rsid w:val="00963B89"/>
    <w:rsid w:val="00967545"/>
    <w:rsid w:val="009714E9"/>
    <w:rsid w:val="009824FA"/>
    <w:rsid w:val="00982CA2"/>
    <w:rsid w:val="00987023"/>
    <w:rsid w:val="009879AE"/>
    <w:rsid w:val="009A3B5D"/>
    <w:rsid w:val="009A77EC"/>
    <w:rsid w:val="009C11D2"/>
    <w:rsid w:val="009C790B"/>
    <w:rsid w:val="009D5F15"/>
    <w:rsid w:val="009D7223"/>
    <w:rsid w:val="009E1349"/>
    <w:rsid w:val="009E332A"/>
    <w:rsid w:val="009F39D0"/>
    <w:rsid w:val="00A0123A"/>
    <w:rsid w:val="00A01D72"/>
    <w:rsid w:val="00A02D90"/>
    <w:rsid w:val="00A04262"/>
    <w:rsid w:val="00A1108C"/>
    <w:rsid w:val="00A26DCD"/>
    <w:rsid w:val="00A335AD"/>
    <w:rsid w:val="00A37451"/>
    <w:rsid w:val="00A4716C"/>
    <w:rsid w:val="00A47CDF"/>
    <w:rsid w:val="00A57772"/>
    <w:rsid w:val="00A642F1"/>
    <w:rsid w:val="00A71C9D"/>
    <w:rsid w:val="00A94E61"/>
    <w:rsid w:val="00A9571D"/>
    <w:rsid w:val="00AA33D7"/>
    <w:rsid w:val="00AB091C"/>
    <w:rsid w:val="00AE30FA"/>
    <w:rsid w:val="00AE405C"/>
    <w:rsid w:val="00AF26C8"/>
    <w:rsid w:val="00AF40E8"/>
    <w:rsid w:val="00AF5C98"/>
    <w:rsid w:val="00AF6266"/>
    <w:rsid w:val="00AF76A2"/>
    <w:rsid w:val="00B11621"/>
    <w:rsid w:val="00B1641F"/>
    <w:rsid w:val="00B320D9"/>
    <w:rsid w:val="00B50DC7"/>
    <w:rsid w:val="00B53C65"/>
    <w:rsid w:val="00B61A0C"/>
    <w:rsid w:val="00B62845"/>
    <w:rsid w:val="00B64189"/>
    <w:rsid w:val="00B75079"/>
    <w:rsid w:val="00B87E81"/>
    <w:rsid w:val="00B9606B"/>
    <w:rsid w:val="00BA10FA"/>
    <w:rsid w:val="00BA1B66"/>
    <w:rsid w:val="00BB11D2"/>
    <w:rsid w:val="00BB16B5"/>
    <w:rsid w:val="00BD3808"/>
    <w:rsid w:val="00BE38E1"/>
    <w:rsid w:val="00BE41DD"/>
    <w:rsid w:val="00BE70CD"/>
    <w:rsid w:val="00BF1A13"/>
    <w:rsid w:val="00BF5DE2"/>
    <w:rsid w:val="00C21144"/>
    <w:rsid w:val="00C21F65"/>
    <w:rsid w:val="00C271FF"/>
    <w:rsid w:val="00C34255"/>
    <w:rsid w:val="00C373A6"/>
    <w:rsid w:val="00C41238"/>
    <w:rsid w:val="00C5015F"/>
    <w:rsid w:val="00C52365"/>
    <w:rsid w:val="00C56C25"/>
    <w:rsid w:val="00C61586"/>
    <w:rsid w:val="00C6245F"/>
    <w:rsid w:val="00C6402C"/>
    <w:rsid w:val="00C672AC"/>
    <w:rsid w:val="00CA17E4"/>
    <w:rsid w:val="00CA4CB4"/>
    <w:rsid w:val="00CB08D7"/>
    <w:rsid w:val="00CB3CF3"/>
    <w:rsid w:val="00CC23F2"/>
    <w:rsid w:val="00CC47E5"/>
    <w:rsid w:val="00CE11A9"/>
    <w:rsid w:val="00CE792B"/>
    <w:rsid w:val="00CF1FF0"/>
    <w:rsid w:val="00CF32C0"/>
    <w:rsid w:val="00CF3E78"/>
    <w:rsid w:val="00D03EDF"/>
    <w:rsid w:val="00D056F3"/>
    <w:rsid w:val="00D07DD3"/>
    <w:rsid w:val="00D16FCF"/>
    <w:rsid w:val="00D207E0"/>
    <w:rsid w:val="00D21F42"/>
    <w:rsid w:val="00D244C0"/>
    <w:rsid w:val="00D2555D"/>
    <w:rsid w:val="00D633E3"/>
    <w:rsid w:val="00D764DA"/>
    <w:rsid w:val="00D76E42"/>
    <w:rsid w:val="00D81697"/>
    <w:rsid w:val="00D86882"/>
    <w:rsid w:val="00D905FA"/>
    <w:rsid w:val="00DA00F7"/>
    <w:rsid w:val="00DB3744"/>
    <w:rsid w:val="00DC0E11"/>
    <w:rsid w:val="00DC2DFE"/>
    <w:rsid w:val="00DC398C"/>
    <w:rsid w:val="00DD097B"/>
    <w:rsid w:val="00DE2ACF"/>
    <w:rsid w:val="00DE5D57"/>
    <w:rsid w:val="00DE69D2"/>
    <w:rsid w:val="00DE79B6"/>
    <w:rsid w:val="00E04150"/>
    <w:rsid w:val="00E2176B"/>
    <w:rsid w:val="00E33A57"/>
    <w:rsid w:val="00E350C4"/>
    <w:rsid w:val="00E47927"/>
    <w:rsid w:val="00E52864"/>
    <w:rsid w:val="00E56E77"/>
    <w:rsid w:val="00E62B2C"/>
    <w:rsid w:val="00E710B8"/>
    <w:rsid w:val="00E714C3"/>
    <w:rsid w:val="00E71691"/>
    <w:rsid w:val="00E71B89"/>
    <w:rsid w:val="00E74F7F"/>
    <w:rsid w:val="00E83962"/>
    <w:rsid w:val="00E85BCB"/>
    <w:rsid w:val="00E92503"/>
    <w:rsid w:val="00E94D82"/>
    <w:rsid w:val="00E9762A"/>
    <w:rsid w:val="00EA1CA1"/>
    <w:rsid w:val="00EA640C"/>
    <w:rsid w:val="00EB0489"/>
    <w:rsid w:val="00EB10DB"/>
    <w:rsid w:val="00EB2222"/>
    <w:rsid w:val="00EB64AA"/>
    <w:rsid w:val="00EC2767"/>
    <w:rsid w:val="00ED2DA0"/>
    <w:rsid w:val="00EE22ED"/>
    <w:rsid w:val="00EF3304"/>
    <w:rsid w:val="00EF3386"/>
    <w:rsid w:val="00EF6103"/>
    <w:rsid w:val="00F11632"/>
    <w:rsid w:val="00F11E33"/>
    <w:rsid w:val="00F151AE"/>
    <w:rsid w:val="00F21519"/>
    <w:rsid w:val="00F3290C"/>
    <w:rsid w:val="00F33A07"/>
    <w:rsid w:val="00F423A5"/>
    <w:rsid w:val="00F45629"/>
    <w:rsid w:val="00F45936"/>
    <w:rsid w:val="00F551BC"/>
    <w:rsid w:val="00F635EC"/>
    <w:rsid w:val="00F655DD"/>
    <w:rsid w:val="00F67290"/>
    <w:rsid w:val="00F713B4"/>
    <w:rsid w:val="00F82530"/>
    <w:rsid w:val="00F82597"/>
    <w:rsid w:val="00F83949"/>
    <w:rsid w:val="00F846B1"/>
    <w:rsid w:val="00F941A3"/>
    <w:rsid w:val="00F9782C"/>
    <w:rsid w:val="00F97B96"/>
    <w:rsid w:val="00FA2952"/>
    <w:rsid w:val="00FA7775"/>
    <w:rsid w:val="00FB2215"/>
    <w:rsid w:val="00FB36B4"/>
    <w:rsid w:val="00FB739F"/>
    <w:rsid w:val="00FE1D5A"/>
    <w:rsid w:val="00FE1FF2"/>
    <w:rsid w:val="00FF2F01"/>
    <w:rsid w:val="00FF2F4C"/>
    <w:rsid w:val="00FF3AC9"/>
    <w:rsid w:val="00FF528D"/>
    <w:rsid w:val="00FF5A40"/>
    <w:rsid w:val="4AEB2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D22886"/>
  <w15:docId w15:val="{18E54BCA-6853-4BBF-BBA8-3462551E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spacing w:after="0" w:line="240" w:lineRule="auto"/>
    </w:pPr>
    <w:rPr>
      <w:rFonts w:ascii="Consolas" w:hAnsi="Consolas"/>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rPr>
      <w:rFonts w:ascii="Consolas" w:hAnsi="Consola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link w:val="NoSpacingChar"/>
    <w:uiPriority w:val="1"/>
    <w:qFormat/>
    <w:pPr>
      <w:spacing w:after="0" w:line="240" w:lineRule="auto"/>
    </w:pPr>
    <w:rPr>
      <w:rFonts w:eastAsiaTheme="minorEastAsia"/>
      <w:sz w:val="22"/>
      <w:szCs w:val="22"/>
      <w:lang w:val="en-US" w:eastAsia="en-US"/>
    </w:rPr>
  </w:style>
  <w:style w:type="character" w:customStyle="1" w:styleId="NoSpacingChar">
    <w:name w:val="No Spacing Char"/>
    <w:basedOn w:val="DefaultParagraphFont"/>
    <w:link w:val="NoSpacing"/>
    <w:uiPriority w:val="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Azerbaijan" TargetMode="External"/><Relationship Id="rId26" Type="http://schemas.openxmlformats.org/officeDocument/2006/relationships/image" Target="media/image14.jpeg"/><Relationship Id="rId39" Type="http://schemas.openxmlformats.org/officeDocument/2006/relationships/hyperlink" Target="https://en.wikipedia.org/wiki/Cemetery" TargetMode="External"/><Relationship Id="rId21" Type="http://schemas.openxmlformats.org/officeDocument/2006/relationships/image" Target="media/image9.jpeg"/><Relationship Id="rId34" Type="http://schemas.openxmlformats.org/officeDocument/2006/relationships/hyperlink" Target="https://en.wikipedia.org/wiki/Baku" TargetMode="External"/><Relationship Id="rId42" Type="http://schemas.openxmlformats.org/officeDocument/2006/relationships/hyperlink" Target="https://en.wikipedia.org/wiki/Azerbaijanis" TargetMode="External"/><Relationship Id="rId47" Type="http://schemas.openxmlformats.org/officeDocument/2006/relationships/hyperlink" Target="https://en.wikipedia.org/wiki/Azerbaijan_(Iran)" TargetMode="External"/><Relationship Id="rId50" Type="http://schemas.openxmlformats.org/officeDocument/2006/relationships/hyperlink" Target="https://en.wikipedia.org/wiki/Persian_language" TargetMode="External"/><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en.wikipedia.org/wiki/Rashid_Behbudov_Street" TargetMode="External"/><Relationship Id="rId29" Type="http://schemas.openxmlformats.org/officeDocument/2006/relationships/hyperlink" Target="https://en.wikipedia.org/wiki/Azerbaijan" TargetMode="External"/><Relationship Id="rId41" Type="http://schemas.openxmlformats.org/officeDocument/2006/relationships/hyperlink" Target="https://en.wikipedia.org/wiki/Azerbaijan" TargetMode="External"/><Relationship Id="rId54" Type="http://schemas.openxmlformats.org/officeDocument/2006/relationships/image" Target="media/image1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en.wikipedia.org/wiki/Azerbaijani_language" TargetMode="External"/><Relationship Id="rId37" Type="http://schemas.openxmlformats.org/officeDocument/2006/relationships/hyperlink" Target="https://en.wikipedia.org/wiki/Manat_(Azerbaijan)" TargetMode="External"/><Relationship Id="rId40" Type="http://schemas.openxmlformats.org/officeDocument/2006/relationships/hyperlink" Target="https://en.wikipedia.org/wiki/Baku" TargetMode="External"/><Relationship Id="rId45" Type="http://schemas.openxmlformats.org/officeDocument/2006/relationships/image" Target="media/image15.jpeg"/><Relationship Id="rId53" Type="http://schemas.openxmlformats.org/officeDocument/2006/relationships/hyperlink" Target="https://en.wikipedia.org/wiki/Iran" TargetMode="External"/><Relationship Id="rId58"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en.wikipedia.org/wiki/Baku" TargetMode="External"/><Relationship Id="rId36" Type="http://schemas.openxmlformats.org/officeDocument/2006/relationships/hyperlink" Target="https://en.wikipedia.org/wiki/UNESCO_World_Heritage_List" TargetMode="External"/><Relationship Id="rId49" Type="http://schemas.openxmlformats.org/officeDocument/2006/relationships/hyperlink" Target="https://en.wikipedia.org/wiki/Middle_East" TargetMode="External"/><Relationship Id="rId57" Type="http://schemas.openxmlformats.org/officeDocument/2006/relationships/image" Target="media/image19.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n.wikipedia.org/wiki/Fountains_Square,_Baku" TargetMode="External"/><Relationship Id="rId31" Type="http://schemas.openxmlformats.org/officeDocument/2006/relationships/hyperlink" Target="https://en.wikipedia.org/wiki/Baku" TargetMode="External"/><Relationship Id="rId44" Type="http://schemas.openxmlformats.org/officeDocument/2006/relationships/hyperlink" Target="https://en.wikipedia.org/wiki/President_of_Azerbaijan" TargetMode="External"/><Relationship Id="rId52" Type="http://schemas.openxmlformats.org/officeDocument/2006/relationships/hyperlink" Target="https://en.wikipedia.org/wiki/Tabriz" TargetMode="External"/><Relationship Id="rId60"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en.wikipedia.org/wiki/Azerbaijani_language" TargetMode="External"/><Relationship Id="rId30" Type="http://schemas.openxmlformats.org/officeDocument/2006/relationships/hyperlink" Target="https://en.wikipedia.org/wiki/Azerbaijani_language" TargetMode="External"/><Relationship Id="rId35" Type="http://schemas.openxmlformats.org/officeDocument/2006/relationships/hyperlink" Target="https://en.wikipedia.org/wiki/Azerbaijan" TargetMode="External"/><Relationship Id="rId43" Type="http://schemas.openxmlformats.org/officeDocument/2006/relationships/hyperlink" Target="https://en.wikipedia.org/wiki/Expatriate" TargetMode="External"/><Relationship Id="rId48" Type="http://schemas.openxmlformats.org/officeDocument/2006/relationships/hyperlink" Target="https://en.wikipedia.org/wiki/Iran" TargetMode="External"/><Relationship Id="rId56" Type="http://schemas.openxmlformats.org/officeDocument/2006/relationships/image" Target="media/image18.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n.wikipedia.org/wiki/Azerbaijani_language"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en.wikipedia.org/wiki/Baku" TargetMode="External"/><Relationship Id="rId25" Type="http://schemas.openxmlformats.org/officeDocument/2006/relationships/image" Target="media/image13.jpeg"/><Relationship Id="rId33" Type="http://schemas.openxmlformats.org/officeDocument/2006/relationships/hyperlink" Target="https://en.wikipedia.org/wiki/Old_City_(Baku)" TargetMode="External"/><Relationship Id="rId38" Type="http://schemas.openxmlformats.org/officeDocument/2006/relationships/hyperlink" Target="https://en.wikipedia.org/wiki/Azerbaijani_language" TargetMode="External"/><Relationship Id="rId46" Type="http://schemas.openxmlformats.org/officeDocument/2006/relationships/hyperlink" Target="https://en.wikipedia.org/wiki/Ardabil_Province" TargetMode="External"/><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732835-31F8-4560-A7B8-418C7B73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1745</Words>
  <Characters>9952</Characters>
  <Application>Microsoft Office Word</Application>
  <DocSecurity>0</DocSecurity>
  <Lines>82</Lines>
  <Paragraphs>23</Paragraphs>
  <ScaleCrop>false</ScaleCrop>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RahaSeir 26</dc:creator>
  <cp:lastModifiedBy>Amin Bihmata</cp:lastModifiedBy>
  <cp:revision>5</cp:revision>
  <cp:lastPrinted>2018-12-27T07:22:00Z</cp:lastPrinted>
  <dcterms:created xsi:type="dcterms:W3CDTF">2018-12-27T08:30:00Z</dcterms:created>
  <dcterms:modified xsi:type="dcterms:W3CDTF">2019-07-26T02:08:00Z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